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2258" w14:textId="2A5E5E02" w:rsidR="009A46CF" w:rsidRPr="008E217A" w:rsidRDefault="009A46CF" w:rsidP="666B9D0A">
      <w:pPr>
        <w:pStyle w:val="MediumShading1-Accent11"/>
        <w:rPr>
          <w:rFonts w:asciiTheme="minorHAnsi" w:hAnsiTheme="minorHAnsi" w:cstheme="minorBidi"/>
        </w:rPr>
      </w:pPr>
    </w:p>
    <w:p w14:paraId="57114E14" w14:textId="22211FE4" w:rsidR="009A46CF" w:rsidRPr="008E217A" w:rsidRDefault="57BAD022" w:rsidP="7065AFCA">
      <w:pPr>
        <w:pStyle w:val="Title"/>
        <w:rPr>
          <w:rFonts w:asciiTheme="minorHAnsi" w:hAnsiTheme="minorHAnsi" w:cstheme="minorBidi"/>
          <w:color w:val="auto"/>
        </w:rPr>
      </w:pPr>
      <w:r w:rsidRPr="7065AFCA">
        <w:rPr>
          <w:rFonts w:asciiTheme="minorHAnsi" w:hAnsiTheme="minorHAnsi" w:cstheme="minorBidi"/>
          <w:color w:val="auto"/>
        </w:rPr>
        <w:t xml:space="preserve"> </w:t>
      </w:r>
    </w:p>
    <w:p w14:paraId="1FD8C91C" w14:textId="77777777" w:rsidR="00471000" w:rsidRPr="008E217A" w:rsidRDefault="00471000" w:rsidP="008E3797">
      <w:pPr>
        <w:pStyle w:val="Title"/>
        <w:jc w:val="right"/>
        <w:rPr>
          <w:rFonts w:asciiTheme="minorHAnsi" w:hAnsiTheme="minorHAnsi" w:cstheme="minorHAnsi"/>
          <w:color w:val="auto"/>
        </w:rPr>
      </w:pPr>
    </w:p>
    <w:p w14:paraId="5AA80BD7" w14:textId="4C8A909E" w:rsidR="00471000" w:rsidRPr="0041422B" w:rsidRDefault="00B54F08" w:rsidP="008E3797">
      <w:pPr>
        <w:pStyle w:val="Title"/>
        <w:jc w:val="center"/>
        <w:rPr>
          <w:rFonts w:asciiTheme="majorHAnsi" w:hAnsiTheme="majorHAnsi" w:cstheme="majorHAnsi"/>
          <w:b/>
          <w:bCs/>
          <w:color w:val="auto"/>
        </w:rPr>
      </w:pPr>
      <w:r w:rsidRPr="0041422B">
        <w:rPr>
          <w:rFonts w:asciiTheme="majorHAnsi" w:hAnsiTheme="majorHAnsi" w:cstheme="majorHAnsi"/>
          <w:b/>
          <w:bCs/>
          <w:color w:val="000000" w:themeColor="text1"/>
        </w:rPr>
        <w:t>Kangaro</w:t>
      </w:r>
      <w:r w:rsidR="008E3797" w:rsidRPr="0041422B">
        <w:rPr>
          <w:rFonts w:asciiTheme="majorHAnsi" w:hAnsiTheme="majorHAnsi" w:cstheme="majorHAnsi"/>
          <w:b/>
          <w:bCs/>
          <w:color w:val="000000" w:themeColor="text1"/>
        </w:rPr>
        <w:t xml:space="preserve">o </w:t>
      </w:r>
      <w:r w:rsidRPr="0041422B">
        <w:rPr>
          <w:rFonts w:asciiTheme="majorHAnsi" w:hAnsiTheme="majorHAnsi" w:cstheme="majorHAnsi"/>
          <w:b/>
          <w:bCs/>
          <w:color w:val="000000" w:themeColor="text1"/>
        </w:rPr>
        <w:t>Kid</w:t>
      </w:r>
      <w:r w:rsidR="008E3797" w:rsidRPr="0041422B">
        <w:rPr>
          <w:rFonts w:asciiTheme="majorHAnsi" w:hAnsiTheme="majorHAnsi" w:cstheme="majorHAnsi"/>
          <w:b/>
          <w:bCs/>
          <w:color w:val="000000" w:themeColor="text1"/>
        </w:rPr>
        <w:t xml:space="preserve">s </w:t>
      </w:r>
      <w:r w:rsidR="00213DCB" w:rsidRPr="0041422B">
        <w:rPr>
          <w:rFonts w:asciiTheme="majorHAnsi" w:hAnsiTheme="majorHAnsi" w:cstheme="majorHAnsi"/>
          <w:b/>
          <w:bCs/>
          <w:color w:val="000000" w:themeColor="text1"/>
        </w:rPr>
        <w:t xml:space="preserve">Safeguarding </w:t>
      </w:r>
      <w:r w:rsidR="008E217A" w:rsidRPr="0041422B">
        <w:rPr>
          <w:rFonts w:asciiTheme="majorHAnsi" w:hAnsiTheme="majorHAnsi" w:cstheme="majorHAnsi"/>
          <w:b/>
          <w:bCs/>
          <w:color w:val="auto"/>
        </w:rPr>
        <w:t>and</w:t>
      </w:r>
      <w:r w:rsidR="00213DCB" w:rsidRPr="0041422B">
        <w:rPr>
          <w:rFonts w:asciiTheme="majorHAnsi" w:hAnsiTheme="majorHAnsi" w:cstheme="majorHAnsi"/>
          <w:b/>
          <w:bCs/>
          <w:color w:val="auto"/>
        </w:rPr>
        <w:t xml:space="preserve"> Child </w:t>
      </w:r>
      <w:r w:rsidR="008E3797" w:rsidRPr="0041422B">
        <w:rPr>
          <w:rFonts w:asciiTheme="majorHAnsi" w:hAnsiTheme="majorHAnsi" w:cstheme="majorHAnsi"/>
          <w:b/>
          <w:bCs/>
          <w:color w:val="auto"/>
        </w:rPr>
        <w:t>P</w:t>
      </w:r>
      <w:r w:rsidR="00213DCB" w:rsidRPr="0041422B">
        <w:rPr>
          <w:rFonts w:asciiTheme="majorHAnsi" w:hAnsiTheme="majorHAnsi" w:cstheme="majorHAnsi"/>
          <w:b/>
          <w:bCs/>
          <w:color w:val="auto"/>
        </w:rPr>
        <w:t xml:space="preserve">rotection </w:t>
      </w:r>
      <w:r w:rsidR="00986FE9">
        <w:rPr>
          <w:rFonts w:asciiTheme="majorHAnsi" w:hAnsiTheme="majorHAnsi" w:cstheme="majorHAnsi"/>
          <w:b/>
          <w:bCs/>
          <w:color w:val="auto"/>
        </w:rPr>
        <w:t>P</w:t>
      </w:r>
      <w:r w:rsidR="00213DCB" w:rsidRPr="0041422B">
        <w:rPr>
          <w:rFonts w:asciiTheme="majorHAnsi" w:hAnsiTheme="majorHAnsi" w:cstheme="majorHAnsi"/>
          <w:b/>
          <w:bCs/>
          <w:color w:val="auto"/>
        </w:rPr>
        <w:t>olicy</w:t>
      </w:r>
    </w:p>
    <w:p w14:paraId="7BDB1AAF" w14:textId="09E6544A" w:rsidR="00471000" w:rsidRPr="0041422B" w:rsidRDefault="00471000" w:rsidP="008E3797">
      <w:pPr>
        <w:pStyle w:val="Title"/>
        <w:jc w:val="left"/>
        <w:rPr>
          <w:rFonts w:asciiTheme="majorHAnsi" w:hAnsiTheme="majorHAnsi" w:cstheme="majorHAnsi"/>
          <w:b/>
          <w:bCs/>
          <w:color w:val="auto"/>
        </w:rPr>
      </w:pPr>
    </w:p>
    <w:p w14:paraId="1F9B94C7" w14:textId="2466B290" w:rsidR="003B34AE" w:rsidRPr="0041422B" w:rsidRDefault="00213DCB" w:rsidP="1C3EB158">
      <w:pPr>
        <w:pStyle w:val="Title"/>
        <w:jc w:val="center"/>
        <w:rPr>
          <w:rFonts w:asciiTheme="majorHAnsi" w:hAnsiTheme="majorHAnsi" w:cstheme="majorBidi"/>
          <w:b/>
          <w:bCs/>
          <w:color w:val="auto"/>
        </w:rPr>
      </w:pPr>
      <w:r w:rsidRPr="5827E90B">
        <w:rPr>
          <w:rFonts w:asciiTheme="majorHAnsi" w:hAnsiTheme="majorHAnsi" w:cstheme="majorBidi"/>
          <w:b/>
          <w:bCs/>
          <w:color w:val="auto"/>
        </w:rPr>
        <w:t xml:space="preserve">September </w:t>
      </w:r>
      <w:r w:rsidR="00ED00FB" w:rsidRPr="5827E90B">
        <w:rPr>
          <w:rFonts w:asciiTheme="majorHAnsi" w:hAnsiTheme="majorHAnsi" w:cstheme="majorBidi"/>
          <w:b/>
          <w:bCs/>
          <w:color w:val="auto"/>
        </w:rPr>
        <w:t>202</w:t>
      </w:r>
      <w:r w:rsidR="4116EA0D" w:rsidRPr="5827E90B">
        <w:rPr>
          <w:rFonts w:asciiTheme="majorHAnsi" w:hAnsiTheme="majorHAnsi" w:cstheme="majorBidi"/>
          <w:b/>
          <w:bCs/>
          <w:color w:val="auto"/>
        </w:rPr>
        <w:t>5</w:t>
      </w:r>
    </w:p>
    <w:p w14:paraId="2EA74AAB" w14:textId="1300D9AD" w:rsidR="002C72C9" w:rsidRPr="008E217A" w:rsidRDefault="002C72C9">
      <w:pPr>
        <w:pStyle w:val="GridTable5Dark-Accent11"/>
        <w:rPr>
          <w:rFonts w:asciiTheme="minorHAnsi" w:hAnsiTheme="minorHAnsi" w:cstheme="minorHAnsi"/>
          <w:color w:val="auto"/>
        </w:rPr>
      </w:pPr>
    </w:p>
    <w:p w14:paraId="62E85AAF" w14:textId="22CC9301" w:rsidR="00446448" w:rsidRPr="008E217A" w:rsidRDefault="008E2E15" w:rsidP="00446448">
      <w:pPr>
        <w:rPr>
          <w:rFonts w:asciiTheme="minorHAnsi" w:eastAsia="MS Gothic" w:hAnsiTheme="minorHAnsi" w:cstheme="minorHAnsi"/>
          <w:b/>
          <w:bCs/>
          <w:sz w:val="28"/>
          <w:szCs w:val="28"/>
          <w:lang w:val="en-US" w:eastAsia="ja-JP"/>
        </w:rPr>
      </w:pPr>
      <w:r w:rsidRPr="0041422B">
        <w:rPr>
          <w:b/>
          <w:bCs/>
          <w:noProof/>
        </w:rPr>
        <w:drawing>
          <wp:anchor distT="0" distB="0" distL="114300" distR="114300" simplePos="0" relativeHeight="251665920" behindDoc="1" locked="0" layoutInCell="1" allowOverlap="1" wp14:anchorId="2AEC0814" wp14:editId="4EB6D66E">
            <wp:simplePos x="0" y="0"/>
            <wp:positionH relativeFrom="column">
              <wp:posOffset>422275</wp:posOffset>
            </wp:positionH>
            <wp:positionV relativeFrom="paragraph">
              <wp:posOffset>1135830</wp:posOffset>
            </wp:positionV>
            <wp:extent cx="4090670" cy="4090670"/>
            <wp:effectExtent l="0" t="0" r="0" b="0"/>
            <wp:wrapTight wrapText="bothSides">
              <wp:wrapPolygon edited="0">
                <wp:start x="0" y="0"/>
                <wp:lineTo x="0" y="21526"/>
                <wp:lineTo x="21526" y="21526"/>
                <wp:lineTo x="21526" y="0"/>
                <wp:lineTo x="0" y="0"/>
              </wp:wrapPolygon>
            </wp:wrapTight>
            <wp:docPr id="452" name="Picture 45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0670" cy="409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448" w:rsidRPr="008E217A">
        <w:rPr>
          <w:rFonts w:asciiTheme="minorHAnsi" w:hAnsiTheme="minorHAnsi" w:cstheme="minorHAnsi"/>
        </w:rPr>
        <w:br w:type="page"/>
      </w:r>
      <w:r w:rsidR="0041422B">
        <w:fldChar w:fldCharType="begin"/>
      </w:r>
      <w:r w:rsidR="0041422B">
        <w:instrText xml:space="preserve"> INCLUDEPICTURE "https://scontent.flba3-2.fna.fbcdn.net/v/t39.30808-6/294519896_449365037199852_5974874964637749106_n.jpg?_nc_cat=111&amp;ccb=1-7&amp;_nc_sid=a2f6c7&amp;_nc_ohc=jRMTIP7qCocAX_RuQY4&amp;_nc_ht=scontent.flba3-2.fna&amp;oh=00_AfDdWe7RNKpmdjL9WyOcikx5ecJj9daVM3RmjqX_iS-v_A&amp;oe=64F7C017" \* MERGEFORMATINET </w:instrText>
      </w:r>
      <w:r w:rsidR="0041422B">
        <w:fldChar w:fldCharType="separate"/>
      </w:r>
      <w:r w:rsidR="0041422B">
        <w:fldChar w:fldCharType="end"/>
      </w:r>
    </w:p>
    <w:p w14:paraId="06EBE03E" w14:textId="0E6F2865" w:rsidR="00446448" w:rsidRPr="008E217A" w:rsidRDefault="00446448">
      <w:pPr>
        <w:jc w:val="left"/>
        <w:rPr>
          <w:rFonts w:asciiTheme="minorHAnsi" w:eastAsia="MS Gothic" w:hAnsiTheme="minorHAnsi" w:cstheme="minorHAnsi"/>
          <w:b/>
          <w:bCs/>
          <w:sz w:val="28"/>
          <w:szCs w:val="28"/>
          <w:lang w:val="en-US" w:eastAsia="ja-JP"/>
        </w:rPr>
      </w:pPr>
    </w:p>
    <w:p w14:paraId="220656E2" w14:textId="596D5AB8" w:rsidR="00EB5839" w:rsidRPr="008E217A" w:rsidRDefault="00EB5839">
      <w:pPr>
        <w:pStyle w:val="GridTable5Dark-Accent11"/>
        <w:rPr>
          <w:rFonts w:asciiTheme="minorHAnsi" w:hAnsiTheme="minorHAnsi" w:cstheme="minorHAnsi"/>
          <w:color w:val="auto"/>
        </w:rPr>
      </w:pPr>
      <w:r w:rsidRPr="008E217A">
        <w:rPr>
          <w:rFonts w:asciiTheme="minorHAnsi" w:hAnsiTheme="minorHAnsi" w:cstheme="minorHAnsi"/>
          <w:color w:val="auto"/>
        </w:rPr>
        <w:t>Contents</w:t>
      </w:r>
    </w:p>
    <w:p w14:paraId="533E2F3E" w14:textId="77777777" w:rsidR="008E217A" w:rsidRPr="008E217A" w:rsidRDefault="008E217A" w:rsidP="008E217A">
      <w:pPr>
        <w:rPr>
          <w:rFonts w:asciiTheme="minorHAnsi" w:hAnsiTheme="minorHAnsi" w:cstheme="minorHAnsi"/>
          <w:lang w:val="en-US" w:eastAsia="ja-JP"/>
        </w:rPr>
      </w:pPr>
    </w:p>
    <w:p w14:paraId="683FE3F5" w14:textId="77777777" w:rsidR="004215D2" w:rsidRPr="008E217A" w:rsidRDefault="00900FFD">
      <w:pPr>
        <w:pStyle w:val="TOC1"/>
        <w:rPr>
          <w:rFonts w:asciiTheme="minorHAnsi" w:eastAsiaTheme="minorEastAsia" w:hAnsiTheme="minorHAnsi" w:cstheme="minorHAnsi"/>
          <w:b w:val="0"/>
          <w:bCs w:val="0"/>
          <w:caps w:val="0"/>
          <w:noProof/>
          <w:sz w:val="22"/>
          <w:szCs w:val="22"/>
        </w:rPr>
      </w:pPr>
      <w:r w:rsidRPr="008E217A">
        <w:rPr>
          <w:rFonts w:asciiTheme="minorHAnsi" w:hAnsiTheme="minorHAnsi" w:cstheme="minorHAnsi"/>
        </w:rPr>
        <w:fldChar w:fldCharType="begin"/>
      </w:r>
      <w:r w:rsidR="004C72C3" w:rsidRPr="008E217A">
        <w:rPr>
          <w:rFonts w:asciiTheme="minorHAnsi" w:hAnsiTheme="minorHAnsi" w:cstheme="minorHAnsi"/>
        </w:rPr>
        <w:instrText xml:space="preserve"> TOC \o "1-1" \h \z \u </w:instrText>
      </w:r>
      <w:r w:rsidRPr="008E217A">
        <w:rPr>
          <w:rFonts w:asciiTheme="minorHAnsi" w:hAnsiTheme="minorHAnsi" w:cstheme="minorHAnsi"/>
        </w:rPr>
        <w:fldChar w:fldCharType="separate"/>
      </w:r>
      <w:hyperlink w:anchor="_Toc83707788" w:history="1">
        <w:r w:rsidR="004215D2" w:rsidRPr="008E217A">
          <w:rPr>
            <w:rStyle w:val="Hyperlink"/>
            <w:rFonts w:asciiTheme="minorHAnsi" w:eastAsia="MS Gothic" w:hAnsiTheme="minorHAnsi" w:cstheme="minorHAnsi"/>
            <w:noProof/>
            <w:lang w:eastAsia="en-US"/>
          </w:rPr>
          <w:t>1.</w:t>
        </w:r>
        <w:r w:rsidR="004215D2" w:rsidRPr="008E217A">
          <w:rPr>
            <w:rFonts w:asciiTheme="minorHAnsi" w:eastAsiaTheme="minorEastAsia" w:hAnsiTheme="minorHAnsi" w:cstheme="minorHAnsi"/>
            <w:b w:val="0"/>
            <w:bCs w:val="0"/>
            <w:caps w:val="0"/>
            <w:noProof/>
            <w:sz w:val="22"/>
            <w:szCs w:val="22"/>
          </w:rPr>
          <w:tab/>
        </w:r>
        <w:r w:rsidR="004215D2" w:rsidRPr="008E217A">
          <w:rPr>
            <w:rStyle w:val="Hyperlink"/>
            <w:rFonts w:asciiTheme="minorHAnsi" w:eastAsia="MS Gothic" w:hAnsiTheme="minorHAnsi" w:cstheme="minorHAnsi"/>
            <w:noProof/>
            <w:lang w:eastAsia="en-US"/>
          </w:rPr>
          <w:t>Aims</w:t>
        </w:r>
        <w:r w:rsidR="004215D2" w:rsidRPr="008E217A">
          <w:rPr>
            <w:rFonts w:asciiTheme="minorHAnsi" w:hAnsiTheme="minorHAnsi" w:cstheme="minorHAnsi"/>
            <w:noProof/>
            <w:webHidden/>
          </w:rPr>
          <w:tab/>
        </w:r>
        <w:r w:rsidRPr="008E217A">
          <w:rPr>
            <w:rFonts w:asciiTheme="minorHAnsi" w:hAnsiTheme="minorHAnsi" w:cstheme="minorHAnsi"/>
            <w:noProof/>
            <w:webHidden/>
          </w:rPr>
          <w:fldChar w:fldCharType="begin"/>
        </w:r>
        <w:r w:rsidR="004215D2" w:rsidRPr="008E217A">
          <w:rPr>
            <w:rFonts w:asciiTheme="minorHAnsi" w:hAnsiTheme="minorHAnsi" w:cstheme="minorHAnsi"/>
            <w:noProof/>
            <w:webHidden/>
          </w:rPr>
          <w:instrText xml:space="preserve"> PAGEREF _Toc83707788 \h </w:instrText>
        </w:r>
        <w:r w:rsidRPr="008E217A">
          <w:rPr>
            <w:rFonts w:asciiTheme="minorHAnsi" w:hAnsiTheme="minorHAnsi" w:cstheme="minorHAnsi"/>
            <w:noProof/>
            <w:webHidden/>
          </w:rPr>
        </w:r>
        <w:r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7</w:t>
        </w:r>
        <w:r w:rsidRPr="008E217A">
          <w:rPr>
            <w:rFonts w:asciiTheme="minorHAnsi" w:hAnsiTheme="minorHAnsi" w:cstheme="minorHAnsi"/>
            <w:noProof/>
            <w:webHidden/>
          </w:rPr>
          <w:fldChar w:fldCharType="end"/>
        </w:r>
      </w:hyperlink>
    </w:p>
    <w:p w14:paraId="76190F42"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789" w:history="1">
        <w:r w:rsidRPr="008E217A">
          <w:rPr>
            <w:rStyle w:val="Hyperlink"/>
            <w:rFonts w:asciiTheme="minorHAnsi" w:eastAsia="MS Gothic" w:hAnsiTheme="minorHAnsi" w:cstheme="minorHAnsi"/>
            <w:noProof/>
            <w:lang w:eastAsia="en-US"/>
          </w:rPr>
          <w:t>2.</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eastAsia="MS Gothic" w:hAnsiTheme="minorHAnsi" w:cstheme="minorHAnsi"/>
            <w:noProof/>
            <w:lang w:eastAsia="en-US"/>
          </w:rPr>
          <w:t>Legislation and guidance</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_Toc83707789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8</w:t>
        </w:r>
        <w:r w:rsidR="00900FFD" w:rsidRPr="008E217A">
          <w:rPr>
            <w:rFonts w:asciiTheme="minorHAnsi" w:hAnsiTheme="minorHAnsi" w:cstheme="minorHAnsi"/>
            <w:noProof/>
            <w:webHidden/>
          </w:rPr>
          <w:fldChar w:fldCharType="end"/>
        </w:r>
      </w:hyperlink>
    </w:p>
    <w:p w14:paraId="3A6B4E57"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790" w:history="1">
        <w:r w:rsidRPr="008E217A">
          <w:rPr>
            <w:rStyle w:val="Hyperlink"/>
            <w:rFonts w:asciiTheme="minorHAnsi" w:eastAsia="MS Gothic" w:hAnsiTheme="minorHAnsi" w:cstheme="minorHAnsi"/>
            <w:noProof/>
            <w:lang w:eastAsia="en-US"/>
          </w:rPr>
          <w:t>3.</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eastAsia="MS Gothic" w:hAnsiTheme="minorHAnsi" w:cstheme="minorHAnsi"/>
            <w:noProof/>
            <w:lang w:eastAsia="en-US"/>
          </w:rPr>
          <w:t>Definitions</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_Toc83707790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8</w:t>
        </w:r>
        <w:r w:rsidR="00900FFD" w:rsidRPr="008E217A">
          <w:rPr>
            <w:rFonts w:asciiTheme="minorHAnsi" w:hAnsiTheme="minorHAnsi" w:cstheme="minorHAnsi"/>
            <w:noProof/>
            <w:webHidden/>
          </w:rPr>
          <w:fldChar w:fldCharType="end"/>
        </w:r>
      </w:hyperlink>
    </w:p>
    <w:p w14:paraId="41A920B8"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791" w:history="1">
        <w:r w:rsidRPr="008E217A">
          <w:rPr>
            <w:rStyle w:val="Hyperlink"/>
            <w:rFonts w:asciiTheme="minorHAnsi" w:eastAsia="MS Mincho" w:hAnsiTheme="minorHAnsi" w:cstheme="minorHAnsi"/>
            <w:noProof/>
            <w:lang w:eastAsia="en-US"/>
          </w:rPr>
          <w:t>4.</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eastAsia="MS Mincho" w:hAnsiTheme="minorHAnsi" w:cstheme="minorHAnsi"/>
            <w:noProof/>
            <w:lang w:eastAsia="en-US"/>
          </w:rPr>
          <w:t>Equality statement</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_Toc83707791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8</w:t>
        </w:r>
        <w:r w:rsidR="00900FFD" w:rsidRPr="008E217A">
          <w:rPr>
            <w:rFonts w:asciiTheme="minorHAnsi" w:hAnsiTheme="minorHAnsi" w:cstheme="minorHAnsi"/>
            <w:noProof/>
            <w:webHidden/>
          </w:rPr>
          <w:fldChar w:fldCharType="end"/>
        </w:r>
      </w:hyperlink>
    </w:p>
    <w:p w14:paraId="105906C4"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792" w:history="1">
        <w:r w:rsidRPr="008E217A">
          <w:rPr>
            <w:rStyle w:val="Hyperlink"/>
            <w:rFonts w:asciiTheme="minorHAnsi" w:eastAsia="MS Gothic" w:hAnsiTheme="minorHAnsi" w:cstheme="minorHAnsi"/>
            <w:noProof/>
            <w:lang w:eastAsia="en-US"/>
          </w:rPr>
          <w:t>5.</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eastAsia="MS Mincho" w:hAnsiTheme="minorHAnsi" w:cstheme="minorHAnsi"/>
            <w:noProof/>
            <w:lang w:eastAsia="en-US"/>
          </w:rPr>
          <w:t>Roles</w:t>
        </w:r>
        <w:r w:rsidRPr="008E217A">
          <w:rPr>
            <w:rStyle w:val="Hyperlink"/>
            <w:rFonts w:asciiTheme="minorHAnsi" w:eastAsia="MS Gothic" w:hAnsiTheme="minorHAnsi" w:cstheme="minorHAnsi"/>
            <w:noProof/>
            <w:lang w:eastAsia="en-US"/>
          </w:rPr>
          <w:t xml:space="preserve"> and responsibilities</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_Toc83707792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9</w:t>
        </w:r>
        <w:r w:rsidR="00900FFD" w:rsidRPr="008E217A">
          <w:rPr>
            <w:rFonts w:asciiTheme="minorHAnsi" w:hAnsiTheme="minorHAnsi" w:cstheme="minorHAnsi"/>
            <w:noProof/>
            <w:webHidden/>
          </w:rPr>
          <w:fldChar w:fldCharType="end"/>
        </w:r>
      </w:hyperlink>
    </w:p>
    <w:p w14:paraId="42655177"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793" w:history="1">
        <w:r w:rsidRPr="008E217A">
          <w:rPr>
            <w:rStyle w:val="Hyperlink"/>
            <w:rFonts w:asciiTheme="minorHAnsi" w:eastAsia="MS Gothic" w:hAnsiTheme="minorHAnsi" w:cstheme="minorHAnsi"/>
            <w:noProof/>
          </w:rPr>
          <w:t>6.</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eastAsia="MS Gothic" w:hAnsiTheme="minorHAnsi" w:cstheme="minorHAnsi"/>
            <w:noProof/>
          </w:rPr>
          <w:t>Confidentiality and Information Sharing</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_Toc83707793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14</w:t>
        </w:r>
        <w:r w:rsidR="00900FFD" w:rsidRPr="008E217A">
          <w:rPr>
            <w:rFonts w:asciiTheme="minorHAnsi" w:hAnsiTheme="minorHAnsi" w:cstheme="minorHAnsi"/>
            <w:noProof/>
            <w:webHidden/>
          </w:rPr>
          <w:fldChar w:fldCharType="end"/>
        </w:r>
      </w:hyperlink>
    </w:p>
    <w:p w14:paraId="43F307EA"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794" w:history="1">
        <w:r w:rsidRPr="008E217A">
          <w:rPr>
            <w:rStyle w:val="Hyperlink"/>
            <w:rFonts w:asciiTheme="minorHAnsi" w:hAnsiTheme="minorHAnsi" w:cstheme="minorHAnsi"/>
            <w:noProof/>
          </w:rPr>
          <w:t>7</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Opportunities to teach safeguarding – Preventative Curriculum</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_Toc83707794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15</w:t>
        </w:r>
        <w:r w:rsidR="00900FFD" w:rsidRPr="008E217A">
          <w:rPr>
            <w:rFonts w:asciiTheme="minorHAnsi" w:hAnsiTheme="minorHAnsi" w:cstheme="minorHAnsi"/>
            <w:noProof/>
            <w:webHidden/>
          </w:rPr>
          <w:fldChar w:fldCharType="end"/>
        </w:r>
      </w:hyperlink>
    </w:p>
    <w:p w14:paraId="5D837300"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795" w:history="1">
        <w:r w:rsidRPr="008E217A">
          <w:rPr>
            <w:rStyle w:val="Hyperlink"/>
            <w:rFonts w:asciiTheme="minorHAnsi" w:hAnsiTheme="minorHAnsi" w:cstheme="minorHAnsi"/>
            <w:noProof/>
          </w:rPr>
          <w:t>8</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Our role in supporting children</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_Toc83707795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16</w:t>
        </w:r>
        <w:r w:rsidR="00900FFD" w:rsidRPr="008E217A">
          <w:rPr>
            <w:rFonts w:asciiTheme="minorHAnsi" w:hAnsiTheme="minorHAnsi" w:cstheme="minorHAnsi"/>
            <w:noProof/>
            <w:webHidden/>
          </w:rPr>
          <w:fldChar w:fldCharType="end"/>
        </w:r>
      </w:hyperlink>
    </w:p>
    <w:p w14:paraId="16DF9C6C"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796" w:history="1">
        <w:r w:rsidRPr="008E217A">
          <w:rPr>
            <w:rStyle w:val="Hyperlink"/>
            <w:rFonts w:asciiTheme="minorHAnsi" w:hAnsiTheme="minorHAnsi" w:cstheme="minorHAnsi"/>
            <w:noProof/>
          </w:rPr>
          <w:t>9</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Supporting target children and families</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_Toc83707796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16</w:t>
        </w:r>
        <w:r w:rsidR="00900FFD" w:rsidRPr="008E217A">
          <w:rPr>
            <w:rFonts w:asciiTheme="minorHAnsi" w:hAnsiTheme="minorHAnsi" w:cstheme="minorHAnsi"/>
            <w:noProof/>
            <w:webHidden/>
          </w:rPr>
          <w:fldChar w:fldCharType="end"/>
        </w:r>
      </w:hyperlink>
    </w:p>
    <w:p w14:paraId="1B809169"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797" w:history="1">
        <w:r w:rsidRPr="008E217A">
          <w:rPr>
            <w:rStyle w:val="Hyperlink"/>
            <w:rFonts w:asciiTheme="minorHAnsi" w:hAnsiTheme="minorHAnsi" w:cstheme="minorHAnsi"/>
            <w:noProof/>
          </w:rPr>
          <w:t>10</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Children with additional needs</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_Toc83707797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16</w:t>
        </w:r>
        <w:r w:rsidR="00900FFD" w:rsidRPr="008E217A">
          <w:rPr>
            <w:rFonts w:asciiTheme="minorHAnsi" w:hAnsiTheme="minorHAnsi" w:cstheme="minorHAnsi"/>
            <w:noProof/>
            <w:webHidden/>
          </w:rPr>
          <w:fldChar w:fldCharType="end"/>
        </w:r>
      </w:hyperlink>
    </w:p>
    <w:p w14:paraId="2E572922"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798" w:history="1">
        <w:r w:rsidRPr="008E217A">
          <w:rPr>
            <w:rStyle w:val="Hyperlink"/>
            <w:rFonts w:asciiTheme="minorHAnsi" w:hAnsiTheme="minorHAnsi" w:cstheme="minorHAnsi"/>
            <w:noProof/>
          </w:rPr>
          <w:t>11</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Children at risk of specific forms of abuse</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_Toc83707798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16</w:t>
        </w:r>
        <w:r w:rsidR="00900FFD" w:rsidRPr="008E217A">
          <w:rPr>
            <w:rFonts w:asciiTheme="minorHAnsi" w:hAnsiTheme="minorHAnsi" w:cstheme="minorHAnsi"/>
            <w:noProof/>
            <w:webHidden/>
          </w:rPr>
          <w:fldChar w:fldCharType="end"/>
        </w:r>
      </w:hyperlink>
    </w:p>
    <w:p w14:paraId="60D1DBD6"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799" w:history="1">
        <w:r w:rsidRPr="008E217A">
          <w:rPr>
            <w:rStyle w:val="Hyperlink"/>
            <w:rFonts w:asciiTheme="minorHAnsi" w:hAnsiTheme="minorHAnsi" w:cstheme="minorHAnsi"/>
            <w:noProof/>
          </w:rPr>
          <w:t>12</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Intimate Care</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_Toc83707799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17</w:t>
        </w:r>
        <w:r w:rsidR="00900FFD" w:rsidRPr="008E217A">
          <w:rPr>
            <w:rFonts w:asciiTheme="minorHAnsi" w:hAnsiTheme="minorHAnsi" w:cstheme="minorHAnsi"/>
            <w:noProof/>
            <w:webHidden/>
          </w:rPr>
          <w:fldChar w:fldCharType="end"/>
        </w:r>
      </w:hyperlink>
    </w:p>
    <w:p w14:paraId="6DEB7C74"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00" w:history="1">
        <w:r w:rsidRPr="008E217A">
          <w:rPr>
            <w:rStyle w:val="Hyperlink"/>
            <w:rFonts w:asciiTheme="minorHAnsi" w:hAnsiTheme="minorHAnsi" w:cstheme="minorHAnsi"/>
            <w:noProof/>
          </w:rPr>
          <w:t>13</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Radicalisation and Terrorism</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_Toc83707800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18</w:t>
        </w:r>
        <w:r w:rsidR="00900FFD" w:rsidRPr="008E217A">
          <w:rPr>
            <w:rFonts w:asciiTheme="minorHAnsi" w:hAnsiTheme="minorHAnsi" w:cstheme="minorHAnsi"/>
            <w:noProof/>
            <w:webHidden/>
          </w:rPr>
          <w:fldChar w:fldCharType="end"/>
        </w:r>
      </w:hyperlink>
    </w:p>
    <w:p w14:paraId="7E125490"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01" w:history="1">
        <w:r w:rsidRPr="008E217A">
          <w:rPr>
            <w:rStyle w:val="Hyperlink"/>
            <w:rFonts w:asciiTheme="minorHAnsi" w:hAnsiTheme="minorHAnsi" w:cstheme="minorHAnsi"/>
            <w:noProof/>
          </w:rPr>
          <w:t>14</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Channel</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_Toc83707801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18</w:t>
        </w:r>
        <w:r w:rsidR="00900FFD" w:rsidRPr="008E217A">
          <w:rPr>
            <w:rFonts w:asciiTheme="minorHAnsi" w:hAnsiTheme="minorHAnsi" w:cstheme="minorHAnsi"/>
            <w:noProof/>
            <w:webHidden/>
          </w:rPr>
          <w:fldChar w:fldCharType="end"/>
        </w:r>
      </w:hyperlink>
    </w:p>
    <w:p w14:paraId="20432435"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02" w:history="1">
        <w:r w:rsidRPr="008E217A">
          <w:rPr>
            <w:rStyle w:val="Hyperlink"/>
            <w:rFonts w:asciiTheme="minorHAnsi" w:hAnsiTheme="minorHAnsi" w:cstheme="minorHAnsi"/>
            <w:noProof/>
          </w:rPr>
          <w:t>15</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Children missing from setting</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_Toc83707802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18</w:t>
        </w:r>
        <w:r w:rsidR="00900FFD" w:rsidRPr="008E217A">
          <w:rPr>
            <w:rFonts w:asciiTheme="minorHAnsi" w:hAnsiTheme="minorHAnsi" w:cstheme="minorHAnsi"/>
            <w:noProof/>
            <w:webHidden/>
          </w:rPr>
          <w:fldChar w:fldCharType="end"/>
        </w:r>
      </w:hyperlink>
    </w:p>
    <w:p w14:paraId="4AD0BD86"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03" w:history="1">
        <w:r w:rsidRPr="008E217A">
          <w:rPr>
            <w:rStyle w:val="Hyperlink"/>
            <w:rFonts w:asciiTheme="minorHAnsi" w:hAnsiTheme="minorHAnsi" w:cstheme="minorHAnsi"/>
            <w:noProof/>
          </w:rPr>
          <w:t>16</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A Safer Culture</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_Toc83707803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19</w:t>
        </w:r>
        <w:r w:rsidR="00900FFD" w:rsidRPr="008E217A">
          <w:rPr>
            <w:rFonts w:asciiTheme="minorHAnsi" w:hAnsiTheme="minorHAnsi" w:cstheme="minorHAnsi"/>
            <w:noProof/>
            <w:webHidden/>
          </w:rPr>
          <w:fldChar w:fldCharType="end"/>
        </w:r>
      </w:hyperlink>
    </w:p>
    <w:p w14:paraId="4503A754"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04" w:history="1">
        <w:r w:rsidRPr="008E217A">
          <w:rPr>
            <w:rStyle w:val="Hyperlink"/>
            <w:rFonts w:asciiTheme="minorHAnsi" w:hAnsiTheme="minorHAnsi" w:cstheme="minorHAnsi"/>
            <w:noProof/>
          </w:rPr>
          <w:t>17</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Safer Recruitment, selection and pre-employment vetting</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_Toc83707804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19</w:t>
        </w:r>
        <w:r w:rsidR="00900FFD" w:rsidRPr="008E217A">
          <w:rPr>
            <w:rFonts w:asciiTheme="minorHAnsi" w:hAnsiTheme="minorHAnsi" w:cstheme="minorHAnsi"/>
            <w:noProof/>
            <w:webHidden/>
          </w:rPr>
          <w:fldChar w:fldCharType="end"/>
        </w:r>
      </w:hyperlink>
    </w:p>
    <w:p w14:paraId="38371FB4"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05" w:history="1">
        <w:r w:rsidRPr="008E217A">
          <w:rPr>
            <w:rStyle w:val="Hyperlink"/>
            <w:rFonts w:asciiTheme="minorHAnsi" w:hAnsiTheme="minorHAnsi" w:cstheme="minorHAnsi"/>
            <w:noProof/>
          </w:rPr>
          <w:t>18</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Mobile phones, cameras &amp; publicity materials</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_Toc83707805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22</w:t>
        </w:r>
        <w:r w:rsidR="00900FFD" w:rsidRPr="008E217A">
          <w:rPr>
            <w:rFonts w:asciiTheme="minorHAnsi" w:hAnsiTheme="minorHAnsi" w:cstheme="minorHAnsi"/>
            <w:noProof/>
            <w:webHidden/>
          </w:rPr>
          <w:fldChar w:fldCharType="end"/>
        </w:r>
      </w:hyperlink>
    </w:p>
    <w:p w14:paraId="35C7FC3B"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06" w:history="1">
        <w:r w:rsidRPr="008E217A">
          <w:rPr>
            <w:rStyle w:val="Hyperlink"/>
            <w:rFonts w:asciiTheme="minorHAnsi" w:hAnsiTheme="minorHAnsi" w:cstheme="minorHAnsi"/>
            <w:noProof/>
          </w:rPr>
          <w:t>19</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Adults in areas designated for children’s use</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_Toc83707806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23</w:t>
        </w:r>
        <w:r w:rsidR="00900FFD" w:rsidRPr="008E217A">
          <w:rPr>
            <w:rFonts w:asciiTheme="minorHAnsi" w:hAnsiTheme="minorHAnsi" w:cstheme="minorHAnsi"/>
            <w:noProof/>
            <w:webHidden/>
          </w:rPr>
          <w:fldChar w:fldCharType="end"/>
        </w:r>
      </w:hyperlink>
    </w:p>
    <w:p w14:paraId="542433FB"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07" w:history="1">
        <w:r w:rsidRPr="008E217A">
          <w:rPr>
            <w:rStyle w:val="Hyperlink"/>
            <w:rFonts w:asciiTheme="minorHAnsi" w:hAnsiTheme="minorHAnsi" w:cstheme="minorHAnsi"/>
            <w:noProof/>
          </w:rPr>
          <w:t>20</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Training and Support</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_Toc83707807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24</w:t>
        </w:r>
        <w:r w:rsidR="00900FFD" w:rsidRPr="008E217A">
          <w:rPr>
            <w:rFonts w:asciiTheme="minorHAnsi" w:hAnsiTheme="minorHAnsi" w:cstheme="minorHAnsi"/>
            <w:noProof/>
            <w:webHidden/>
          </w:rPr>
          <w:fldChar w:fldCharType="end"/>
        </w:r>
      </w:hyperlink>
    </w:p>
    <w:p w14:paraId="0BEB0824"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08" w:history="1">
        <w:r w:rsidRPr="008E217A">
          <w:rPr>
            <w:rStyle w:val="Hyperlink"/>
            <w:rFonts w:asciiTheme="minorHAnsi" w:hAnsiTheme="minorHAnsi" w:cstheme="minorHAnsi"/>
            <w:noProof/>
          </w:rPr>
          <w:t>21</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Child Protection Records</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_Toc83707808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25</w:t>
        </w:r>
        <w:r w:rsidR="00900FFD" w:rsidRPr="008E217A">
          <w:rPr>
            <w:rFonts w:asciiTheme="minorHAnsi" w:hAnsiTheme="minorHAnsi" w:cstheme="minorHAnsi"/>
            <w:noProof/>
            <w:webHidden/>
          </w:rPr>
          <w:fldChar w:fldCharType="end"/>
        </w:r>
      </w:hyperlink>
    </w:p>
    <w:p w14:paraId="52A40C64"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09" w:history="1">
        <w:r w:rsidRPr="008E217A">
          <w:rPr>
            <w:rStyle w:val="Hyperlink"/>
            <w:rFonts w:asciiTheme="minorHAnsi" w:hAnsiTheme="minorHAnsi" w:cstheme="minorHAnsi"/>
            <w:noProof/>
          </w:rPr>
          <w:t>Appendix 1:</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Definitions and indicators of abuse</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_Toc83707809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27</w:t>
        </w:r>
        <w:r w:rsidR="00900FFD" w:rsidRPr="008E217A">
          <w:rPr>
            <w:rFonts w:asciiTheme="minorHAnsi" w:hAnsiTheme="minorHAnsi" w:cstheme="minorHAnsi"/>
            <w:noProof/>
            <w:webHidden/>
          </w:rPr>
          <w:fldChar w:fldCharType="end"/>
        </w:r>
      </w:hyperlink>
    </w:p>
    <w:p w14:paraId="7A7C44D2"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10" w:history="1">
        <w:r w:rsidRPr="008E217A">
          <w:rPr>
            <w:rStyle w:val="Hyperlink"/>
            <w:rFonts w:asciiTheme="minorHAnsi" w:hAnsiTheme="minorHAnsi" w:cstheme="minorHAnsi"/>
            <w:noProof/>
          </w:rPr>
          <w:t xml:space="preserve">Appendix 2 </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Responding to children who report abuse.</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_Toc83707810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30</w:t>
        </w:r>
        <w:r w:rsidR="00900FFD" w:rsidRPr="008E217A">
          <w:rPr>
            <w:rFonts w:asciiTheme="minorHAnsi" w:hAnsiTheme="minorHAnsi" w:cstheme="minorHAnsi"/>
            <w:noProof/>
            <w:webHidden/>
          </w:rPr>
          <w:fldChar w:fldCharType="end"/>
        </w:r>
      </w:hyperlink>
    </w:p>
    <w:p w14:paraId="0C692D18"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11" w:history="1">
        <w:r w:rsidRPr="008E217A">
          <w:rPr>
            <w:rStyle w:val="Hyperlink"/>
            <w:rFonts w:asciiTheme="minorHAnsi" w:hAnsiTheme="minorHAnsi" w:cstheme="minorHAnsi"/>
            <w:noProof/>
          </w:rPr>
          <w:t xml:space="preserve">Appendix 3 </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Chronology of key events</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_Toc83707811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32</w:t>
        </w:r>
        <w:r w:rsidR="00900FFD" w:rsidRPr="008E217A">
          <w:rPr>
            <w:rFonts w:asciiTheme="minorHAnsi" w:hAnsiTheme="minorHAnsi" w:cstheme="minorHAnsi"/>
            <w:noProof/>
            <w:webHidden/>
          </w:rPr>
          <w:fldChar w:fldCharType="end"/>
        </w:r>
      </w:hyperlink>
    </w:p>
    <w:p w14:paraId="39F3AE7C"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12" w:history="1">
        <w:r w:rsidRPr="008E217A">
          <w:rPr>
            <w:rStyle w:val="Hyperlink"/>
            <w:rFonts w:asciiTheme="minorHAnsi" w:hAnsiTheme="minorHAnsi" w:cstheme="minorHAnsi"/>
            <w:noProof/>
          </w:rPr>
          <w:t xml:space="preserve">Appendix 4 </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Cause for Concern Form</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_Toc83707812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33</w:t>
        </w:r>
        <w:r w:rsidR="00900FFD" w:rsidRPr="008E217A">
          <w:rPr>
            <w:rFonts w:asciiTheme="minorHAnsi" w:hAnsiTheme="minorHAnsi" w:cstheme="minorHAnsi"/>
            <w:noProof/>
            <w:webHidden/>
          </w:rPr>
          <w:fldChar w:fldCharType="end"/>
        </w:r>
      </w:hyperlink>
    </w:p>
    <w:p w14:paraId="5479B0CC"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13" w:history="1">
        <w:r w:rsidRPr="008E217A">
          <w:rPr>
            <w:rStyle w:val="Hyperlink"/>
            <w:rFonts w:asciiTheme="minorHAnsi" w:eastAsia="Times New Roman" w:hAnsiTheme="minorHAnsi" w:cstheme="minorHAnsi"/>
            <w:noProof/>
            <w:lang w:eastAsia="en-US"/>
          </w:rPr>
          <w:t>Cause for Concern</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_Toc83707813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33</w:t>
        </w:r>
        <w:r w:rsidR="00900FFD" w:rsidRPr="008E217A">
          <w:rPr>
            <w:rFonts w:asciiTheme="minorHAnsi" w:hAnsiTheme="minorHAnsi" w:cstheme="minorHAnsi"/>
            <w:noProof/>
            <w:webHidden/>
          </w:rPr>
          <w:fldChar w:fldCharType="end"/>
        </w:r>
      </w:hyperlink>
    </w:p>
    <w:p w14:paraId="5B807593"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14" w:history="1">
        <w:r w:rsidRPr="008E217A">
          <w:rPr>
            <w:rStyle w:val="Hyperlink"/>
            <w:rFonts w:asciiTheme="minorHAnsi" w:hAnsiTheme="minorHAnsi" w:cstheme="minorHAnsi"/>
            <w:noProof/>
          </w:rPr>
          <w:t xml:space="preserve">Appendix 5 </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SMART Plan</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_Toc83707814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35</w:t>
        </w:r>
        <w:r w:rsidR="00900FFD" w:rsidRPr="008E217A">
          <w:rPr>
            <w:rFonts w:asciiTheme="minorHAnsi" w:hAnsiTheme="minorHAnsi" w:cstheme="minorHAnsi"/>
            <w:noProof/>
            <w:webHidden/>
          </w:rPr>
          <w:fldChar w:fldCharType="end"/>
        </w:r>
      </w:hyperlink>
    </w:p>
    <w:p w14:paraId="6A2B5EB8"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15" w:history="1">
        <w:r w:rsidRPr="008E217A">
          <w:rPr>
            <w:rStyle w:val="Hyperlink"/>
            <w:rFonts w:asciiTheme="minorHAnsi" w:hAnsiTheme="minorHAnsi" w:cstheme="minorHAnsi"/>
            <w:noProof/>
          </w:rPr>
          <w:t xml:space="preserve">Appendix 6 </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Recruitment and Selection Checklist</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_Toc83707815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37</w:t>
        </w:r>
        <w:r w:rsidR="00900FFD" w:rsidRPr="008E217A">
          <w:rPr>
            <w:rFonts w:asciiTheme="minorHAnsi" w:hAnsiTheme="minorHAnsi" w:cstheme="minorHAnsi"/>
            <w:noProof/>
            <w:webHidden/>
          </w:rPr>
          <w:fldChar w:fldCharType="end"/>
        </w:r>
      </w:hyperlink>
    </w:p>
    <w:p w14:paraId="1CDD9C47"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16" w:history="1">
        <w:r w:rsidRPr="008E217A">
          <w:rPr>
            <w:rStyle w:val="Hyperlink"/>
            <w:rFonts w:asciiTheme="minorHAnsi" w:hAnsiTheme="minorHAnsi" w:cstheme="minorHAnsi"/>
            <w:noProof/>
          </w:rPr>
          <w:t>Appendix 7 Radicalisation Response Checklist</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_Toc83707816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38</w:t>
        </w:r>
        <w:r w:rsidR="00900FFD" w:rsidRPr="008E217A">
          <w:rPr>
            <w:rFonts w:asciiTheme="minorHAnsi" w:hAnsiTheme="minorHAnsi" w:cstheme="minorHAnsi"/>
            <w:noProof/>
            <w:webHidden/>
          </w:rPr>
          <w:fldChar w:fldCharType="end"/>
        </w:r>
      </w:hyperlink>
    </w:p>
    <w:p w14:paraId="7CC104B0"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17" w:history="1">
        <w:r w:rsidRPr="008E217A">
          <w:rPr>
            <w:rStyle w:val="Hyperlink"/>
            <w:rFonts w:asciiTheme="minorHAnsi" w:hAnsiTheme="minorHAnsi" w:cstheme="minorHAnsi"/>
            <w:noProof/>
          </w:rPr>
          <w:t>Appendix 8 Prevent Referral Form</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_Toc83707817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39</w:t>
        </w:r>
        <w:r w:rsidR="00900FFD" w:rsidRPr="008E217A">
          <w:rPr>
            <w:rFonts w:asciiTheme="minorHAnsi" w:hAnsiTheme="minorHAnsi" w:cstheme="minorHAnsi"/>
            <w:noProof/>
            <w:webHidden/>
          </w:rPr>
          <w:fldChar w:fldCharType="end"/>
        </w:r>
      </w:hyperlink>
    </w:p>
    <w:p w14:paraId="13DDDD49" w14:textId="77777777" w:rsidR="004215D2" w:rsidRPr="008E217A" w:rsidRDefault="004215D2">
      <w:pPr>
        <w:pStyle w:val="TOC1"/>
        <w:rPr>
          <w:rFonts w:asciiTheme="minorHAnsi" w:eastAsiaTheme="minorEastAsia" w:hAnsiTheme="minorHAnsi" w:cstheme="minorHAnsi"/>
          <w:b w:val="0"/>
          <w:bCs w:val="0"/>
          <w:caps w:val="0"/>
          <w:noProof/>
          <w:sz w:val="22"/>
          <w:szCs w:val="22"/>
        </w:rPr>
      </w:pPr>
      <w:hyperlink w:anchor="_Toc83707818" w:history="1">
        <w:r w:rsidRPr="008E217A">
          <w:rPr>
            <w:rStyle w:val="Hyperlink"/>
            <w:rFonts w:asciiTheme="minorHAnsi" w:hAnsiTheme="minorHAnsi" w:cstheme="minorHAnsi"/>
            <w:noProof/>
          </w:rPr>
          <w:t xml:space="preserve">Appendix 10 </w:t>
        </w:r>
        <w:r w:rsidRPr="008E217A">
          <w:rPr>
            <w:rFonts w:asciiTheme="minorHAnsi" w:eastAsiaTheme="minorEastAsia" w:hAnsiTheme="minorHAnsi" w:cstheme="minorHAnsi"/>
            <w:b w:val="0"/>
            <w:bCs w:val="0"/>
            <w:caps w:val="0"/>
            <w:noProof/>
            <w:sz w:val="22"/>
            <w:szCs w:val="22"/>
          </w:rPr>
          <w:tab/>
        </w:r>
        <w:r w:rsidRPr="008E217A">
          <w:rPr>
            <w:rStyle w:val="Hyperlink"/>
            <w:rFonts w:asciiTheme="minorHAnsi" w:hAnsiTheme="minorHAnsi" w:cstheme="minorHAnsi"/>
            <w:noProof/>
          </w:rPr>
          <w:t>LADO Notification Form</w:t>
        </w:r>
        <w:r w:rsidRPr="008E217A">
          <w:rPr>
            <w:rFonts w:asciiTheme="minorHAnsi" w:hAnsiTheme="minorHAnsi" w:cstheme="minorHAnsi"/>
            <w:noProof/>
            <w:webHidden/>
          </w:rPr>
          <w:tab/>
        </w:r>
        <w:r w:rsidR="00900FFD" w:rsidRPr="008E217A">
          <w:rPr>
            <w:rFonts w:asciiTheme="minorHAnsi" w:hAnsiTheme="minorHAnsi" w:cstheme="minorHAnsi"/>
            <w:noProof/>
            <w:webHidden/>
          </w:rPr>
          <w:fldChar w:fldCharType="begin"/>
        </w:r>
        <w:r w:rsidRPr="008E217A">
          <w:rPr>
            <w:rFonts w:asciiTheme="minorHAnsi" w:hAnsiTheme="minorHAnsi" w:cstheme="minorHAnsi"/>
            <w:noProof/>
            <w:webHidden/>
          </w:rPr>
          <w:instrText xml:space="preserve"> PAGEREF _Toc83707818 \h </w:instrText>
        </w:r>
        <w:r w:rsidR="00900FFD" w:rsidRPr="008E217A">
          <w:rPr>
            <w:rFonts w:asciiTheme="minorHAnsi" w:hAnsiTheme="minorHAnsi" w:cstheme="minorHAnsi"/>
            <w:noProof/>
            <w:webHidden/>
          </w:rPr>
        </w:r>
        <w:r w:rsidR="00900FFD" w:rsidRPr="008E217A">
          <w:rPr>
            <w:rFonts w:asciiTheme="minorHAnsi" w:hAnsiTheme="minorHAnsi" w:cstheme="minorHAnsi"/>
            <w:noProof/>
            <w:webHidden/>
          </w:rPr>
          <w:fldChar w:fldCharType="separate"/>
        </w:r>
        <w:r w:rsidR="0077520A" w:rsidRPr="008E217A">
          <w:rPr>
            <w:rFonts w:asciiTheme="minorHAnsi" w:hAnsiTheme="minorHAnsi" w:cstheme="minorHAnsi"/>
            <w:noProof/>
            <w:webHidden/>
          </w:rPr>
          <w:t>42</w:t>
        </w:r>
        <w:r w:rsidR="00900FFD" w:rsidRPr="008E217A">
          <w:rPr>
            <w:rFonts w:asciiTheme="minorHAnsi" w:hAnsiTheme="minorHAnsi" w:cstheme="minorHAnsi"/>
            <w:noProof/>
            <w:webHidden/>
          </w:rPr>
          <w:fldChar w:fldCharType="end"/>
        </w:r>
      </w:hyperlink>
    </w:p>
    <w:p w14:paraId="417EEB0C" w14:textId="77777777" w:rsidR="009A46CF" w:rsidRPr="008E217A" w:rsidRDefault="00900FFD" w:rsidP="00EB5839">
      <w:pPr>
        <w:rPr>
          <w:rFonts w:asciiTheme="minorHAnsi" w:hAnsiTheme="minorHAnsi" w:cstheme="minorHAnsi"/>
        </w:rPr>
        <w:sectPr w:rsidR="009A46CF" w:rsidRPr="008E217A" w:rsidSect="00446448">
          <w:headerReference w:type="default" r:id="rId9"/>
          <w:footerReference w:type="even" r:id="rId10"/>
          <w:footerReference w:type="default" r:id="rId11"/>
          <w:headerReference w:type="first" r:id="rId12"/>
          <w:footerReference w:type="first" r:id="rId13"/>
          <w:pgSz w:w="11907" w:h="16840" w:code="9"/>
          <w:pgMar w:top="992" w:right="1797" w:bottom="992" w:left="1797" w:header="720" w:footer="720" w:gutter="0"/>
          <w:pgNumType w:chapStyle="1" w:chapSep="period"/>
          <w:cols w:space="720" w:equalWidth="0">
            <w:col w:w="8306"/>
          </w:cols>
          <w:titlePg/>
          <w:docGrid w:linePitch="299"/>
        </w:sectPr>
      </w:pPr>
      <w:r w:rsidRPr="008E217A">
        <w:rPr>
          <w:rFonts w:asciiTheme="minorHAnsi" w:hAnsiTheme="minorHAnsi" w:cstheme="minorHAnsi"/>
          <w:b/>
          <w:bCs/>
          <w:caps/>
          <w:sz w:val="20"/>
          <w:szCs w:val="20"/>
        </w:rPr>
        <w:fldChar w:fldCharType="end"/>
      </w:r>
    </w:p>
    <w:p w14:paraId="3D0C07AC" w14:textId="77777777" w:rsidR="00C7310B" w:rsidRPr="008E217A" w:rsidRDefault="00C7310B" w:rsidP="00861255">
      <w:pPr>
        <w:rPr>
          <w:rFonts w:asciiTheme="minorHAnsi" w:hAnsiTheme="minorHAnsi" w:cstheme="minorHAnsi"/>
          <w:color w:val="C45911"/>
        </w:rPr>
      </w:pPr>
    </w:p>
    <w:p w14:paraId="118F22EF" w14:textId="77777777" w:rsidR="00422A7A" w:rsidRPr="008E217A" w:rsidRDefault="00861255" w:rsidP="00861255">
      <w:pPr>
        <w:rPr>
          <w:rFonts w:asciiTheme="minorHAnsi" w:hAnsiTheme="minorHAnsi" w:cstheme="minorHAnsi"/>
          <w:bCs/>
          <w:color w:val="C45911"/>
        </w:rPr>
      </w:pPr>
      <w:r w:rsidRPr="008E217A">
        <w:rPr>
          <w:rFonts w:asciiTheme="minorHAnsi" w:hAnsiTheme="minorHAnsi" w:cstheme="minorHAnsi"/>
          <w:color w:val="C45911"/>
        </w:rPr>
        <w:br w:type="page"/>
      </w:r>
    </w:p>
    <w:p w14:paraId="3B3BEF4F" w14:textId="2FB604BE" w:rsidR="004F151B" w:rsidRPr="008E217A" w:rsidRDefault="008E217A" w:rsidP="00861255">
      <w:pPr>
        <w:rPr>
          <w:rFonts w:asciiTheme="minorHAnsi" w:hAnsiTheme="minorHAnsi" w:cstheme="minorHAnsi"/>
          <w:b/>
          <w:bCs/>
        </w:rPr>
      </w:pPr>
      <w:r w:rsidRPr="008E217A">
        <w:rPr>
          <w:rFonts w:asciiTheme="minorHAnsi" w:hAnsiTheme="minorHAnsi" w:cstheme="minorHAnsi"/>
          <w:b/>
          <w:bCs/>
        </w:rPr>
        <w:lastRenderedPageBreak/>
        <w:t xml:space="preserve">Statement of intent: </w:t>
      </w:r>
    </w:p>
    <w:p w14:paraId="0488FAC5" w14:textId="77777777" w:rsidR="008E217A" w:rsidRDefault="008E217A" w:rsidP="00213DCB">
      <w:pPr>
        <w:rPr>
          <w:rFonts w:asciiTheme="minorHAnsi" w:hAnsiTheme="minorHAnsi" w:cstheme="minorHAnsi"/>
        </w:rPr>
      </w:pPr>
    </w:p>
    <w:p w14:paraId="0558844B" w14:textId="76E74796" w:rsidR="00213DCB" w:rsidRPr="008E217A" w:rsidRDefault="008E217A" w:rsidP="00213DCB">
      <w:pPr>
        <w:rPr>
          <w:rFonts w:asciiTheme="minorHAnsi" w:hAnsiTheme="minorHAnsi" w:cstheme="minorHAnsi"/>
        </w:rPr>
      </w:pPr>
      <w:r>
        <w:rPr>
          <w:rFonts w:asciiTheme="minorHAnsi" w:hAnsiTheme="minorHAnsi" w:cstheme="minorHAnsi"/>
        </w:rPr>
        <w:t>A</w:t>
      </w:r>
      <w:r w:rsidR="00213DCB" w:rsidRPr="008E217A">
        <w:rPr>
          <w:rFonts w:asciiTheme="minorHAnsi" w:hAnsiTheme="minorHAnsi" w:cstheme="minorHAnsi"/>
        </w:rPr>
        <w:t>s a s</w:t>
      </w:r>
      <w:r w:rsidR="00D10A5C" w:rsidRPr="008E217A">
        <w:rPr>
          <w:rFonts w:asciiTheme="minorHAnsi" w:hAnsiTheme="minorHAnsi" w:cstheme="minorHAnsi"/>
        </w:rPr>
        <w:t>etting</w:t>
      </w:r>
      <w:r w:rsidR="008E3797" w:rsidRPr="008E217A">
        <w:rPr>
          <w:rFonts w:asciiTheme="minorHAnsi" w:hAnsiTheme="minorHAnsi" w:cstheme="minorHAnsi"/>
        </w:rPr>
        <w:t>,</w:t>
      </w:r>
      <w:r w:rsidR="00213DCB" w:rsidRPr="008E217A">
        <w:rPr>
          <w:rFonts w:asciiTheme="minorHAnsi" w:hAnsiTheme="minorHAnsi" w:cstheme="minorHAnsi"/>
        </w:rPr>
        <w:t xml:space="preserve"> we are committed to safeguarding and promoting the welfare of all children. We believe all staff, students, volunteers and visitors have an important and unique role to play in child protection. </w:t>
      </w:r>
      <w:r>
        <w:rPr>
          <w:rFonts w:asciiTheme="minorHAnsi" w:hAnsiTheme="minorHAnsi" w:cstheme="minorHAnsi"/>
        </w:rPr>
        <w:t xml:space="preserve">This policy outlines the necessary procedures we follow </w:t>
      </w:r>
      <w:r w:rsidR="009C3B2D">
        <w:rPr>
          <w:rFonts w:asciiTheme="minorHAnsi" w:hAnsiTheme="minorHAnsi" w:cstheme="minorHAnsi"/>
        </w:rPr>
        <w:t xml:space="preserve">in accordance with the government’s statutory guidance ‘Working Together to Safeguard Children’ and to the ‘Prevent duty guidance for England and Wales’. Our policies and procedures are also informed by the government’s ‘Keeping Children Safe in Education’. </w:t>
      </w:r>
    </w:p>
    <w:p w14:paraId="6083FFBA" w14:textId="77777777" w:rsidR="008E3797" w:rsidRPr="008E217A" w:rsidRDefault="008E3797" w:rsidP="00213DCB">
      <w:pPr>
        <w:rPr>
          <w:rFonts w:asciiTheme="minorHAnsi" w:hAnsiTheme="minorHAnsi" w:cstheme="minorHAnsi"/>
        </w:rPr>
      </w:pPr>
    </w:p>
    <w:p w14:paraId="2FD7D583" w14:textId="42F66D1E" w:rsidR="00213DCB" w:rsidRPr="008E217A" w:rsidRDefault="00213DCB" w:rsidP="00213DCB">
      <w:pPr>
        <w:rPr>
          <w:rFonts w:asciiTheme="minorHAnsi" w:hAnsiTheme="minorHAnsi" w:cstheme="minorHAnsi"/>
        </w:rPr>
      </w:pPr>
      <w:r w:rsidRPr="008E217A">
        <w:rPr>
          <w:rFonts w:asciiTheme="minorHAnsi" w:hAnsiTheme="minorHAnsi" w:cstheme="minorHAnsi"/>
        </w:rPr>
        <w:t>We believe:</w:t>
      </w:r>
    </w:p>
    <w:p w14:paraId="02C4FCFB" w14:textId="77777777" w:rsidR="008E3797" w:rsidRPr="008E217A" w:rsidRDefault="008E3797" w:rsidP="00213DCB">
      <w:pPr>
        <w:rPr>
          <w:rFonts w:asciiTheme="minorHAnsi" w:hAnsiTheme="minorHAnsi" w:cstheme="minorHAnsi"/>
        </w:rPr>
      </w:pPr>
    </w:p>
    <w:p w14:paraId="0626D923" w14:textId="77777777" w:rsidR="00213DCB" w:rsidRPr="008E217A" w:rsidRDefault="00213DCB" w:rsidP="00213DCB">
      <w:pPr>
        <w:ind w:left="720" w:hanging="720"/>
        <w:rPr>
          <w:rFonts w:asciiTheme="minorHAnsi" w:hAnsiTheme="minorHAnsi" w:cstheme="minorHAnsi"/>
        </w:rPr>
      </w:pPr>
      <w:r w:rsidRPr="008E217A">
        <w:rPr>
          <w:rFonts w:asciiTheme="minorHAnsi" w:hAnsiTheme="minorHAnsi" w:cstheme="minorHAnsi"/>
        </w:rPr>
        <w:t>•</w:t>
      </w:r>
      <w:r w:rsidRPr="008E217A">
        <w:rPr>
          <w:rFonts w:asciiTheme="minorHAnsi" w:hAnsiTheme="minorHAnsi" w:cstheme="minorHAnsi"/>
        </w:rPr>
        <w:tab/>
      </w:r>
      <w:r w:rsidR="00D10A5C" w:rsidRPr="008E217A">
        <w:rPr>
          <w:rFonts w:asciiTheme="minorHAnsi" w:hAnsiTheme="minorHAnsi" w:cstheme="minorHAnsi"/>
        </w:rPr>
        <w:t>Our setting</w:t>
      </w:r>
      <w:r w:rsidRPr="008E217A">
        <w:rPr>
          <w:rFonts w:asciiTheme="minorHAnsi" w:hAnsiTheme="minorHAnsi" w:cstheme="minorHAnsi"/>
        </w:rPr>
        <w:t xml:space="preserve"> can contribute to the prevention of abuse. </w:t>
      </w:r>
    </w:p>
    <w:p w14:paraId="1B64BF53" w14:textId="77777777" w:rsidR="00213DCB" w:rsidRPr="008E217A" w:rsidRDefault="00213DCB" w:rsidP="00213DCB">
      <w:pPr>
        <w:rPr>
          <w:rFonts w:asciiTheme="minorHAnsi" w:hAnsiTheme="minorHAnsi" w:cstheme="minorHAnsi"/>
        </w:rPr>
      </w:pPr>
      <w:r w:rsidRPr="008E217A">
        <w:rPr>
          <w:rFonts w:asciiTheme="minorHAnsi" w:hAnsiTheme="minorHAnsi" w:cstheme="minorHAnsi"/>
        </w:rPr>
        <w:t>•</w:t>
      </w:r>
      <w:r w:rsidRPr="008E217A">
        <w:rPr>
          <w:rFonts w:asciiTheme="minorHAnsi" w:hAnsiTheme="minorHAnsi" w:cstheme="minorHAnsi"/>
        </w:rPr>
        <w:tab/>
        <w:t>All children</w:t>
      </w:r>
      <w:r w:rsidR="00380E3D" w:rsidRPr="008E217A">
        <w:rPr>
          <w:rFonts w:asciiTheme="minorHAnsi" w:hAnsiTheme="minorHAnsi" w:cstheme="minorHAnsi"/>
        </w:rPr>
        <w:t xml:space="preserve"> and vulnerable adults</w:t>
      </w:r>
      <w:r w:rsidRPr="008E217A">
        <w:rPr>
          <w:rFonts w:asciiTheme="minorHAnsi" w:hAnsiTheme="minorHAnsi" w:cstheme="minorHAnsi"/>
        </w:rPr>
        <w:t xml:space="preserve"> have the right to be protected from harm.</w:t>
      </w:r>
    </w:p>
    <w:p w14:paraId="030CA20E" w14:textId="77777777" w:rsidR="00213DCB" w:rsidRPr="008E217A" w:rsidRDefault="00213DCB" w:rsidP="00213DCB">
      <w:pPr>
        <w:ind w:left="720" w:hanging="720"/>
        <w:rPr>
          <w:rFonts w:asciiTheme="minorHAnsi" w:hAnsiTheme="minorHAnsi" w:cstheme="minorHAnsi"/>
        </w:rPr>
      </w:pPr>
      <w:r w:rsidRPr="008E217A">
        <w:rPr>
          <w:rFonts w:asciiTheme="minorHAnsi" w:hAnsiTheme="minorHAnsi" w:cstheme="minorHAnsi"/>
        </w:rPr>
        <w:t>•</w:t>
      </w:r>
      <w:r w:rsidRPr="008E217A">
        <w:rPr>
          <w:rFonts w:asciiTheme="minorHAnsi" w:hAnsiTheme="minorHAnsi" w:cstheme="minorHAnsi"/>
        </w:rPr>
        <w:tab/>
        <w:t>Children and families need support which matches their individual needs, including those who may have experienced abuse.</w:t>
      </w:r>
    </w:p>
    <w:p w14:paraId="16B1B0D4" w14:textId="77777777" w:rsidR="00165414" w:rsidRPr="008E217A" w:rsidRDefault="00213DCB" w:rsidP="00213DCB">
      <w:pPr>
        <w:rPr>
          <w:rFonts w:asciiTheme="minorHAnsi" w:hAnsiTheme="minorHAnsi" w:cstheme="minorHAnsi"/>
        </w:rPr>
      </w:pPr>
      <w:r w:rsidRPr="008E217A">
        <w:rPr>
          <w:rFonts w:asciiTheme="minorHAnsi" w:hAnsiTheme="minorHAnsi" w:cstheme="minorHAnsi"/>
        </w:rPr>
        <w:t>•</w:t>
      </w:r>
      <w:r w:rsidRPr="008E217A">
        <w:rPr>
          <w:rFonts w:asciiTheme="minorHAnsi" w:hAnsiTheme="minorHAnsi" w:cstheme="minorHAnsi"/>
        </w:rPr>
        <w:tab/>
        <w:t>Children need to be safe and feel safe in our setting.</w:t>
      </w:r>
    </w:p>
    <w:p w14:paraId="39D98245" w14:textId="77777777" w:rsidR="00110D62" w:rsidRPr="008E217A" w:rsidRDefault="00110D62" w:rsidP="00110D62">
      <w:pPr>
        <w:pStyle w:val="MediumShading1-Accent11"/>
        <w:rPr>
          <w:rFonts w:asciiTheme="minorHAnsi" w:hAnsiTheme="minorHAnsi" w:cstheme="minorHAnsi"/>
          <w:sz w:val="22"/>
        </w:rPr>
      </w:pPr>
    </w:p>
    <w:tbl>
      <w:tblPr>
        <w:tblpPr w:leftFromText="180" w:rightFromText="180" w:vertAnchor="text" w:tblpY="1"/>
        <w:tblOverlap w:val="neve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814"/>
        <w:gridCol w:w="2126"/>
      </w:tblGrid>
      <w:tr w:rsidR="00213DCB" w:rsidRPr="008E217A" w14:paraId="4F42E4C0" w14:textId="77777777" w:rsidTr="3182C472">
        <w:trPr>
          <w:trHeight w:val="807"/>
        </w:trPr>
        <w:tc>
          <w:tcPr>
            <w:tcW w:w="1413" w:type="dxa"/>
          </w:tcPr>
          <w:p w14:paraId="686765F5" w14:textId="77777777" w:rsidR="00213DCB" w:rsidRPr="008E217A" w:rsidRDefault="00213DCB" w:rsidP="00986FE9">
            <w:pPr>
              <w:rPr>
                <w:rFonts w:asciiTheme="minorHAnsi" w:hAnsiTheme="minorHAnsi" w:cstheme="minorHAnsi"/>
              </w:rPr>
            </w:pPr>
            <w:r w:rsidRPr="008E217A">
              <w:rPr>
                <w:rFonts w:asciiTheme="minorHAnsi" w:hAnsiTheme="minorHAnsi" w:cstheme="minorHAnsi"/>
              </w:rPr>
              <w:t>Date policy is effective from</w:t>
            </w:r>
          </w:p>
        </w:tc>
        <w:tc>
          <w:tcPr>
            <w:tcW w:w="1814" w:type="dxa"/>
          </w:tcPr>
          <w:p w14:paraId="61BF607D" w14:textId="77777777" w:rsidR="00213DCB" w:rsidRPr="008E217A" w:rsidRDefault="00213DCB" w:rsidP="00986FE9">
            <w:pPr>
              <w:rPr>
                <w:rFonts w:asciiTheme="minorHAnsi" w:hAnsiTheme="minorHAnsi" w:cstheme="minorHAnsi"/>
              </w:rPr>
            </w:pPr>
            <w:r w:rsidRPr="008E217A">
              <w:rPr>
                <w:rFonts w:asciiTheme="minorHAnsi" w:hAnsiTheme="minorHAnsi" w:cstheme="minorHAnsi"/>
              </w:rPr>
              <w:t xml:space="preserve">Designated Safeguarding Lead </w:t>
            </w:r>
          </w:p>
        </w:tc>
        <w:tc>
          <w:tcPr>
            <w:tcW w:w="2126" w:type="dxa"/>
          </w:tcPr>
          <w:p w14:paraId="05E57840" w14:textId="77777777" w:rsidR="00213DCB" w:rsidRPr="008E217A" w:rsidRDefault="00213DCB" w:rsidP="00986FE9">
            <w:pPr>
              <w:rPr>
                <w:rFonts w:asciiTheme="minorHAnsi" w:hAnsiTheme="minorHAnsi" w:cstheme="minorHAnsi"/>
              </w:rPr>
            </w:pPr>
            <w:r w:rsidRPr="008E217A">
              <w:rPr>
                <w:rFonts w:asciiTheme="minorHAnsi" w:hAnsiTheme="minorHAnsi" w:cstheme="minorHAnsi"/>
              </w:rPr>
              <w:t>Deputy Designated Safeguarding Lead/s</w:t>
            </w:r>
          </w:p>
        </w:tc>
      </w:tr>
      <w:tr w:rsidR="00213DCB" w:rsidRPr="008E217A" w14:paraId="14120A56" w14:textId="77777777" w:rsidTr="3182C472">
        <w:trPr>
          <w:trHeight w:val="230"/>
        </w:trPr>
        <w:tc>
          <w:tcPr>
            <w:tcW w:w="1413" w:type="dxa"/>
          </w:tcPr>
          <w:p w14:paraId="5EEF0DF6" w14:textId="424853B8" w:rsidR="00B54F08" w:rsidRPr="008E217A" w:rsidRDefault="5F26C463" w:rsidP="1C3EB158">
            <w:pPr>
              <w:rPr>
                <w:rFonts w:asciiTheme="minorHAnsi" w:hAnsiTheme="minorHAnsi" w:cstheme="minorBidi"/>
              </w:rPr>
            </w:pPr>
            <w:r w:rsidRPr="3182C472">
              <w:rPr>
                <w:rFonts w:asciiTheme="minorHAnsi" w:hAnsiTheme="minorHAnsi" w:cstheme="minorBidi"/>
              </w:rPr>
              <w:t>20</w:t>
            </w:r>
            <w:r w:rsidRPr="3182C472">
              <w:rPr>
                <w:rFonts w:asciiTheme="minorHAnsi" w:hAnsiTheme="minorHAnsi" w:cstheme="minorBidi"/>
                <w:vertAlign w:val="superscript"/>
              </w:rPr>
              <w:t>th</w:t>
            </w:r>
            <w:r w:rsidRPr="3182C472">
              <w:rPr>
                <w:rFonts w:asciiTheme="minorHAnsi" w:hAnsiTheme="minorHAnsi" w:cstheme="minorBidi"/>
              </w:rPr>
              <w:t xml:space="preserve"> October 2025</w:t>
            </w:r>
          </w:p>
          <w:p w14:paraId="13F76EB6" w14:textId="77777777" w:rsidR="00B54F08" w:rsidRPr="008E217A" w:rsidRDefault="00B54F08" w:rsidP="00986FE9">
            <w:pPr>
              <w:rPr>
                <w:rFonts w:asciiTheme="minorHAnsi" w:hAnsiTheme="minorHAnsi" w:cstheme="minorHAnsi"/>
              </w:rPr>
            </w:pPr>
          </w:p>
        </w:tc>
        <w:tc>
          <w:tcPr>
            <w:tcW w:w="1814" w:type="dxa"/>
          </w:tcPr>
          <w:p w14:paraId="165EF584" w14:textId="29D0DFA5" w:rsidR="00213DCB" w:rsidRPr="008E217A" w:rsidRDefault="2B5EAFEE" w:rsidP="1C3EB158">
            <w:pPr>
              <w:rPr>
                <w:rFonts w:asciiTheme="minorHAnsi" w:hAnsiTheme="minorHAnsi" w:cstheme="minorBidi"/>
              </w:rPr>
            </w:pPr>
            <w:r w:rsidRPr="3182C472">
              <w:rPr>
                <w:rFonts w:asciiTheme="minorHAnsi" w:hAnsiTheme="minorHAnsi" w:cstheme="minorBidi"/>
              </w:rPr>
              <w:t xml:space="preserve">  </w:t>
            </w:r>
            <w:r w:rsidR="507AE44A" w:rsidRPr="3182C472">
              <w:rPr>
                <w:rFonts w:asciiTheme="minorHAnsi" w:hAnsiTheme="minorHAnsi" w:cstheme="minorBidi"/>
              </w:rPr>
              <w:t>Sarah Beswick</w:t>
            </w:r>
          </w:p>
          <w:p w14:paraId="53FD81AC" w14:textId="77777777" w:rsidR="00213DCB" w:rsidRPr="008E217A" w:rsidRDefault="00213DCB" w:rsidP="00986FE9">
            <w:pPr>
              <w:rPr>
                <w:rFonts w:asciiTheme="minorHAnsi" w:hAnsiTheme="minorHAnsi" w:cstheme="minorHAnsi"/>
              </w:rPr>
            </w:pPr>
          </w:p>
          <w:p w14:paraId="3F649095" w14:textId="77777777" w:rsidR="00213DCB" w:rsidRPr="008E217A" w:rsidRDefault="00213DCB" w:rsidP="00986FE9">
            <w:pPr>
              <w:rPr>
                <w:rFonts w:asciiTheme="minorHAnsi" w:hAnsiTheme="minorHAnsi" w:cstheme="minorHAnsi"/>
              </w:rPr>
            </w:pPr>
          </w:p>
        </w:tc>
        <w:tc>
          <w:tcPr>
            <w:tcW w:w="2126" w:type="dxa"/>
          </w:tcPr>
          <w:p w14:paraId="100B6997" w14:textId="466AB111" w:rsidR="00213DCB" w:rsidRPr="008E217A" w:rsidRDefault="507AE44A" w:rsidP="5827E90B">
            <w:pPr>
              <w:rPr>
                <w:rFonts w:asciiTheme="minorHAnsi" w:hAnsiTheme="minorHAnsi" w:cstheme="minorBidi"/>
                <w:color w:val="000000" w:themeColor="text1"/>
              </w:rPr>
            </w:pPr>
            <w:r w:rsidRPr="3182C472">
              <w:rPr>
                <w:rFonts w:asciiTheme="minorHAnsi" w:hAnsiTheme="minorHAnsi" w:cstheme="minorBidi"/>
                <w:color w:val="000000" w:themeColor="text1"/>
              </w:rPr>
              <w:t>Sibel Ansel</w:t>
            </w:r>
            <w:r w:rsidR="21446281" w:rsidRPr="3182C472">
              <w:rPr>
                <w:rFonts w:asciiTheme="minorHAnsi" w:hAnsiTheme="minorHAnsi" w:cstheme="minorBidi"/>
                <w:color w:val="000000" w:themeColor="text1"/>
              </w:rPr>
              <w:t>l</w:t>
            </w:r>
          </w:p>
          <w:p w14:paraId="20DE87F2" w14:textId="77777777" w:rsidR="00213DCB" w:rsidRPr="008E217A" w:rsidRDefault="00213DCB" w:rsidP="00986FE9">
            <w:pPr>
              <w:rPr>
                <w:rFonts w:asciiTheme="minorHAnsi" w:hAnsiTheme="minorHAnsi" w:cstheme="minorHAnsi"/>
                <w:color w:val="FF0000"/>
              </w:rPr>
            </w:pPr>
          </w:p>
        </w:tc>
      </w:tr>
    </w:tbl>
    <w:p w14:paraId="13233A4B" w14:textId="1F9FAEE7" w:rsidR="00110D62" w:rsidRPr="008E217A" w:rsidRDefault="00986FE9" w:rsidP="00110D62">
      <w:pPr>
        <w:pStyle w:val="MediumShading1-Accent11"/>
        <w:rPr>
          <w:rFonts w:asciiTheme="minorHAnsi" w:hAnsiTheme="minorHAnsi" w:cstheme="minorHAnsi"/>
          <w:sz w:val="22"/>
        </w:rPr>
      </w:pPr>
      <w:r>
        <w:rPr>
          <w:rFonts w:asciiTheme="minorHAnsi" w:hAnsiTheme="minorHAnsi" w:cstheme="minorHAnsi"/>
          <w:sz w:val="22"/>
        </w:rPr>
        <w:br w:type="textWrapping" w:clear="all"/>
      </w:r>
    </w:p>
    <w:tbl>
      <w:tblPr>
        <w:tblW w:w="2376" w:type="dxa"/>
        <w:tblInd w:w="3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tblGrid>
      <w:tr w:rsidR="00D10A5C" w:rsidRPr="008E217A" w14:paraId="526A9D0C" w14:textId="77777777" w:rsidTr="5827E90B">
        <w:trPr>
          <w:trHeight w:val="103"/>
        </w:trPr>
        <w:tc>
          <w:tcPr>
            <w:tcW w:w="2376" w:type="dxa"/>
          </w:tcPr>
          <w:p w14:paraId="498019CD" w14:textId="77777777" w:rsidR="00D10A5C" w:rsidRPr="008E217A" w:rsidRDefault="00D10A5C" w:rsidP="00D10A5C">
            <w:pPr>
              <w:jc w:val="center"/>
              <w:rPr>
                <w:rFonts w:asciiTheme="minorHAnsi" w:hAnsiTheme="minorHAnsi" w:cstheme="minorHAnsi"/>
              </w:rPr>
            </w:pPr>
            <w:r w:rsidRPr="008E217A">
              <w:rPr>
                <w:rFonts w:asciiTheme="minorHAnsi" w:hAnsiTheme="minorHAnsi" w:cstheme="minorHAnsi"/>
              </w:rPr>
              <w:t>Policy Review date</w:t>
            </w:r>
          </w:p>
        </w:tc>
      </w:tr>
      <w:tr w:rsidR="00D10A5C" w:rsidRPr="008E217A" w14:paraId="28121463" w14:textId="77777777" w:rsidTr="5827E90B">
        <w:trPr>
          <w:trHeight w:val="124"/>
        </w:trPr>
        <w:tc>
          <w:tcPr>
            <w:tcW w:w="2376" w:type="dxa"/>
          </w:tcPr>
          <w:p w14:paraId="5F17AB73" w14:textId="77777777" w:rsidR="00D10A5C" w:rsidRPr="008E217A" w:rsidRDefault="00D10A5C" w:rsidP="00D10A5C">
            <w:pPr>
              <w:pStyle w:val="MediumShading1-Accent11"/>
              <w:rPr>
                <w:rFonts w:asciiTheme="minorHAnsi" w:hAnsiTheme="minorHAnsi" w:cstheme="minorHAnsi"/>
                <w:sz w:val="22"/>
              </w:rPr>
            </w:pPr>
          </w:p>
          <w:p w14:paraId="2A194FAB" w14:textId="0A464BAE" w:rsidR="00D10A5C" w:rsidRPr="008E217A" w:rsidRDefault="7CF3555B" w:rsidP="1C3EB158">
            <w:pPr>
              <w:pStyle w:val="MediumShading1-Accent11"/>
              <w:rPr>
                <w:rFonts w:asciiTheme="minorHAnsi" w:hAnsiTheme="minorHAnsi" w:cstheme="minorBidi"/>
                <w:sz w:val="22"/>
              </w:rPr>
            </w:pPr>
            <w:r w:rsidRPr="5827E90B">
              <w:rPr>
                <w:rFonts w:asciiTheme="minorHAnsi" w:hAnsiTheme="minorHAnsi" w:cstheme="minorBidi"/>
                <w:sz w:val="22"/>
              </w:rPr>
              <w:t>Sept 2026</w:t>
            </w:r>
          </w:p>
        </w:tc>
      </w:tr>
    </w:tbl>
    <w:p w14:paraId="58A4D575" w14:textId="77777777" w:rsidR="008C4400" w:rsidRPr="008E217A" w:rsidRDefault="008C4400" w:rsidP="00250836">
      <w:pPr>
        <w:pStyle w:val="Heading1"/>
        <w:rPr>
          <w:rFonts w:asciiTheme="minorHAnsi" w:eastAsia="MS Gothic" w:hAnsiTheme="minorHAnsi" w:cstheme="minorHAnsi"/>
          <w:lang w:eastAsia="en-US"/>
        </w:rPr>
      </w:pPr>
      <w:bookmarkStart w:id="0" w:name="_Toc492916097"/>
      <w:bookmarkStart w:id="1" w:name="_Toc494354302"/>
    </w:p>
    <w:p w14:paraId="469DCBE2" w14:textId="77777777" w:rsidR="008C4400" w:rsidRPr="008E217A" w:rsidRDefault="008C4400" w:rsidP="00D2699C">
      <w:pPr>
        <w:rPr>
          <w:rFonts w:asciiTheme="minorHAnsi" w:hAnsiTheme="minorHAnsi" w:cstheme="minorHAnsi"/>
          <w:sz w:val="28"/>
          <w:szCs w:val="28"/>
          <w:lang w:eastAsia="en-US"/>
        </w:rPr>
      </w:pPr>
      <w:r w:rsidRPr="008E217A">
        <w:rPr>
          <w:rFonts w:asciiTheme="minorHAnsi" w:hAnsiTheme="minorHAnsi" w:cstheme="minorHAnsi"/>
          <w:lang w:eastAsia="en-US"/>
        </w:rPr>
        <w:br w:type="page"/>
      </w:r>
    </w:p>
    <w:p w14:paraId="2EA389E6" w14:textId="77777777" w:rsidR="008C4400" w:rsidRPr="008E217A" w:rsidRDefault="008C4400" w:rsidP="008C4400">
      <w:pPr>
        <w:rPr>
          <w:rFonts w:asciiTheme="minorHAnsi" w:hAnsiTheme="minorHAnsi" w:cstheme="minorHAnsi"/>
          <w:sz w:val="28"/>
          <w:szCs w:val="28"/>
        </w:rPr>
      </w:pPr>
    </w:p>
    <w:p w14:paraId="52EE0C81" w14:textId="77777777" w:rsidR="008C4400" w:rsidRPr="008E217A" w:rsidRDefault="008C4400" w:rsidP="008C4400">
      <w:pPr>
        <w:jc w:val="center"/>
        <w:rPr>
          <w:rFonts w:asciiTheme="minorHAnsi" w:hAnsiTheme="minorHAnsi" w:cstheme="minorHAnsi"/>
          <w:sz w:val="28"/>
          <w:szCs w:val="28"/>
        </w:rPr>
      </w:pPr>
      <w:r w:rsidRPr="008E217A">
        <w:rPr>
          <w:rFonts w:asciiTheme="minorHAnsi" w:hAnsiTheme="minorHAnsi" w:cstheme="minorHAnsi"/>
          <w:sz w:val="28"/>
          <w:szCs w:val="28"/>
        </w:rPr>
        <w:t>Child Protection and Safeguarding Advice</w:t>
      </w:r>
    </w:p>
    <w:p w14:paraId="11628370" w14:textId="70E36304" w:rsidR="008C4400" w:rsidRPr="008E217A" w:rsidRDefault="000E03B9" w:rsidP="008C4400">
      <w:pPr>
        <w:jc w:val="center"/>
        <w:rPr>
          <w:rFonts w:asciiTheme="minorHAnsi" w:hAnsiTheme="minorHAnsi" w:cstheme="minorHAnsi"/>
          <w:color w:val="000000" w:themeColor="text1"/>
          <w:sz w:val="28"/>
          <w:szCs w:val="28"/>
        </w:rPr>
      </w:pPr>
      <w:r w:rsidRPr="008E217A">
        <w:rPr>
          <w:rFonts w:asciiTheme="minorHAnsi" w:hAnsiTheme="minorHAnsi" w:cstheme="minorHAnsi"/>
          <w:sz w:val="28"/>
          <w:szCs w:val="28"/>
        </w:rPr>
        <w:t>Contact List – September</w:t>
      </w:r>
      <w:r w:rsidRPr="008E217A">
        <w:rPr>
          <w:rFonts w:asciiTheme="minorHAnsi" w:hAnsiTheme="minorHAnsi" w:cstheme="minorHAnsi"/>
          <w:color w:val="000000" w:themeColor="text1"/>
          <w:sz w:val="28"/>
          <w:szCs w:val="28"/>
        </w:rPr>
        <w:t xml:space="preserve"> 202</w:t>
      </w:r>
      <w:r w:rsidR="008E3797" w:rsidRPr="008E217A">
        <w:rPr>
          <w:rFonts w:asciiTheme="minorHAnsi" w:hAnsiTheme="minorHAnsi" w:cstheme="minorHAnsi"/>
          <w:color w:val="000000" w:themeColor="text1"/>
          <w:sz w:val="28"/>
          <w:szCs w:val="28"/>
        </w:rPr>
        <w:t>3</w:t>
      </w:r>
    </w:p>
    <w:p w14:paraId="5E5A766E" w14:textId="77777777" w:rsidR="008E3797" w:rsidRPr="008E217A" w:rsidRDefault="008E3797" w:rsidP="008C4400">
      <w:pPr>
        <w:jc w:val="center"/>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2192"/>
        <w:gridCol w:w="2671"/>
        <w:gridCol w:w="3790"/>
      </w:tblGrid>
      <w:tr w:rsidR="008C4400" w:rsidRPr="008E217A" w14:paraId="5F0E1397" w14:textId="77777777" w:rsidTr="3182C472">
        <w:tc>
          <w:tcPr>
            <w:tcW w:w="2192" w:type="dxa"/>
          </w:tcPr>
          <w:p w14:paraId="0B59199C" w14:textId="77777777" w:rsidR="008C4400" w:rsidRPr="008E217A" w:rsidRDefault="008C4400" w:rsidP="00D2699C">
            <w:pPr>
              <w:rPr>
                <w:rFonts w:asciiTheme="minorHAnsi" w:hAnsiTheme="minorHAnsi" w:cstheme="minorHAnsi"/>
                <w:b/>
                <w:sz w:val="20"/>
                <w:szCs w:val="20"/>
              </w:rPr>
            </w:pPr>
            <w:r w:rsidRPr="008E217A">
              <w:rPr>
                <w:rFonts w:asciiTheme="minorHAnsi" w:hAnsiTheme="minorHAnsi" w:cstheme="minorHAnsi"/>
                <w:b/>
                <w:sz w:val="20"/>
                <w:szCs w:val="20"/>
              </w:rPr>
              <w:t>Role / Agency</w:t>
            </w:r>
          </w:p>
          <w:p w14:paraId="743838CE" w14:textId="77777777" w:rsidR="008C4400" w:rsidRPr="008E217A" w:rsidRDefault="008C4400" w:rsidP="00D2699C">
            <w:pPr>
              <w:rPr>
                <w:rFonts w:asciiTheme="minorHAnsi" w:hAnsiTheme="minorHAnsi" w:cstheme="minorHAnsi"/>
                <w:b/>
                <w:sz w:val="20"/>
                <w:szCs w:val="20"/>
              </w:rPr>
            </w:pPr>
          </w:p>
        </w:tc>
        <w:tc>
          <w:tcPr>
            <w:tcW w:w="2671" w:type="dxa"/>
          </w:tcPr>
          <w:p w14:paraId="2BE82D73" w14:textId="77777777" w:rsidR="008C4400" w:rsidRPr="008E217A" w:rsidRDefault="008C4400" w:rsidP="00D2699C">
            <w:pPr>
              <w:rPr>
                <w:rFonts w:asciiTheme="minorHAnsi" w:hAnsiTheme="minorHAnsi" w:cstheme="minorHAnsi"/>
                <w:b/>
                <w:sz w:val="20"/>
                <w:szCs w:val="20"/>
              </w:rPr>
            </w:pPr>
            <w:r w:rsidRPr="008E217A">
              <w:rPr>
                <w:rFonts w:asciiTheme="minorHAnsi" w:hAnsiTheme="minorHAnsi" w:cstheme="minorHAnsi"/>
                <w:b/>
                <w:sz w:val="20"/>
                <w:szCs w:val="20"/>
              </w:rPr>
              <w:t>Name and role</w:t>
            </w:r>
          </w:p>
        </w:tc>
        <w:tc>
          <w:tcPr>
            <w:tcW w:w="3790" w:type="dxa"/>
          </w:tcPr>
          <w:p w14:paraId="05245CF0" w14:textId="77777777" w:rsidR="008C4400" w:rsidRPr="008E217A" w:rsidRDefault="008C4400" w:rsidP="00D2699C">
            <w:pPr>
              <w:rPr>
                <w:rFonts w:asciiTheme="minorHAnsi" w:hAnsiTheme="minorHAnsi" w:cstheme="minorHAnsi"/>
                <w:b/>
                <w:sz w:val="20"/>
                <w:szCs w:val="20"/>
              </w:rPr>
            </w:pPr>
            <w:r w:rsidRPr="008E217A">
              <w:rPr>
                <w:rFonts w:asciiTheme="minorHAnsi" w:hAnsiTheme="minorHAnsi" w:cstheme="minorHAnsi"/>
                <w:b/>
                <w:sz w:val="20"/>
                <w:szCs w:val="20"/>
              </w:rPr>
              <w:t>Contact Details</w:t>
            </w:r>
          </w:p>
        </w:tc>
      </w:tr>
      <w:tr w:rsidR="008C4400" w:rsidRPr="008E217A" w14:paraId="5CE3028E" w14:textId="77777777" w:rsidTr="3182C472">
        <w:tc>
          <w:tcPr>
            <w:tcW w:w="2192" w:type="dxa"/>
          </w:tcPr>
          <w:p w14:paraId="3A126EBC" w14:textId="77777777" w:rsidR="008C4400" w:rsidRPr="008E217A" w:rsidRDefault="008C4400" w:rsidP="00D2699C">
            <w:pPr>
              <w:rPr>
                <w:rFonts w:asciiTheme="minorHAnsi" w:hAnsiTheme="minorHAnsi" w:cstheme="minorHAnsi"/>
                <w:b/>
                <w:sz w:val="20"/>
                <w:szCs w:val="20"/>
              </w:rPr>
            </w:pPr>
            <w:r w:rsidRPr="008E217A">
              <w:rPr>
                <w:rFonts w:asciiTheme="minorHAnsi" w:hAnsiTheme="minorHAnsi" w:cstheme="minorHAnsi"/>
                <w:b/>
                <w:sz w:val="20"/>
                <w:szCs w:val="20"/>
              </w:rPr>
              <w:t>Designated Safeguarding Lead (DSL) / Child Protection Coordinator</w:t>
            </w:r>
          </w:p>
          <w:p w14:paraId="702EE4D5" w14:textId="77777777" w:rsidR="008C4400" w:rsidRPr="008E217A" w:rsidRDefault="008C4400" w:rsidP="00D2699C">
            <w:pPr>
              <w:rPr>
                <w:rFonts w:asciiTheme="minorHAnsi" w:hAnsiTheme="minorHAnsi" w:cstheme="minorHAnsi"/>
                <w:b/>
                <w:sz w:val="20"/>
                <w:szCs w:val="20"/>
              </w:rPr>
            </w:pPr>
          </w:p>
        </w:tc>
        <w:tc>
          <w:tcPr>
            <w:tcW w:w="2671" w:type="dxa"/>
          </w:tcPr>
          <w:p w14:paraId="7070B76E" w14:textId="04FFFF54" w:rsidR="00B54F08" w:rsidRPr="008E217A" w:rsidRDefault="35330965" w:rsidP="3182C472">
            <w:pPr>
              <w:jc w:val="left"/>
              <w:rPr>
                <w:rFonts w:asciiTheme="minorHAnsi" w:hAnsiTheme="minorHAnsi" w:cstheme="minorBidi"/>
                <w:sz w:val="20"/>
                <w:szCs w:val="20"/>
              </w:rPr>
            </w:pPr>
            <w:r w:rsidRPr="3182C472">
              <w:rPr>
                <w:rFonts w:asciiTheme="minorHAnsi" w:hAnsiTheme="minorHAnsi" w:cstheme="minorBidi"/>
                <w:sz w:val="20"/>
                <w:szCs w:val="20"/>
              </w:rPr>
              <w:t>Sarah Beswick</w:t>
            </w:r>
            <w:r w:rsidR="2B5EAFEE" w:rsidRPr="3182C472">
              <w:rPr>
                <w:rFonts w:asciiTheme="minorHAnsi" w:hAnsiTheme="minorHAnsi" w:cstheme="minorBidi"/>
                <w:sz w:val="20"/>
                <w:szCs w:val="20"/>
              </w:rPr>
              <w:t xml:space="preserve"> – Kangaroo Kids @</w:t>
            </w:r>
            <w:r w:rsidR="21CF6250" w:rsidRPr="3182C472">
              <w:rPr>
                <w:rFonts w:asciiTheme="minorHAnsi" w:hAnsiTheme="minorHAnsi" w:cstheme="minorBidi"/>
                <w:sz w:val="20"/>
                <w:szCs w:val="20"/>
              </w:rPr>
              <w:t xml:space="preserve"> The Rockwell centre</w:t>
            </w:r>
          </w:p>
        </w:tc>
        <w:tc>
          <w:tcPr>
            <w:tcW w:w="3790" w:type="dxa"/>
          </w:tcPr>
          <w:p w14:paraId="2F39F118" w14:textId="78A3B25F" w:rsidR="008C4400" w:rsidRPr="008E217A" w:rsidRDefault="21CF6250" w:rsidP="3182C472">
            <w:pPr>
              <w:rPr>
                <w:rFonts w:asciiTheme="minorHAnsi" w:hAnsiTheme="minorHAnsi" w:cstheme="minorBidi"/>
                <w:sz w:val="20"/>
                <w:szCs w:val="20"/>
              </w:rPr>
            </w:pPr>
            <w:r w:rsidRPr="3182C472">
              <w:rPr>
                <w:rFonts w:asciiTheme="minorHAnsi" w:hAnsiTheme="minorHAnsi" w:cstheme="minorBidi"/>
                <w:sz w:val="20"/>
                <w:szCs w:val="20"/>
              </w:rPr>
              <w:t>07588799055</w:t>
            </w:r>
          </w:p>
        </w:tc>
      </w:tr>
      <w:tr w:rsidR="008C4400" w:rsidRPr="008E217A" w14:paraId="615C04A6" w14:textId="77777777" w:rsidTr="3182C472">
        <w:tc>
          <w:tcPr>
            <w:tcW w:w="2192" w:type="dxa"/>
          </w:tcPr>
          <w:p w14:paraId="0BE5DD74" w14:textId="77777777" w:rsidR="008C4400" w:rsidRPr="008E217A" w:rsidRDefault="008C4400" w:rsidP="00D2699C">
            <w:pPr>
              <w:rPr>
                <w:rFonts w:asciiTheme="minorHAnsi" w:hAnsiTheme="minorHAnsi" w:cstheme="minorHAnsi"/>
                <w:b/>
                <w:sz w:val="20"/>
                <w:szCs w:val="20"/>
              </w:rPr>
            </w:pPr>
            <w:r w:rsidRPr="008E217A">
              <w:rPr>
                <w:rFonts w:asciiTheme="minorHAnsi" w:hAnsiTheme="minorHAnsi" w:cstheme="minorHAnsi"/>
                <w:b/>
                <w:sz w:val="20"/>
                <w:szCs w:val="20"/>
              </w:rPr>
              <w:t>Deputy DSL</w:t>
            </w:r>
          </w:p>
          <w:p w14:paraId="0C6D52C8" w14:textId="77777777" w:rsidR="008C4400" w:rsidRPr="008E217A" w:rsidRDefault="008C4400" w:rsidP="00D2699C">
            <w:pPr>
              <w:rPr>
                <w:rFonts w:asciiTheme="minorHAnsi" w:hAnsiTheme="minorHAnsi" w:cstheme="minorHAnsi"/>
                <w:b/>
                <w:sz w:val="20"/>
                <w:szCs w:val="20"/>
              </w:rPr>
            </w:pPr>
          </w:p>
        </w:tc>
        <w:tc>
          <w:tcPr>
            <w:tcW w:w="2671" w:type="dxa"/>
          </w:tcPr>
          <w:p w14:paraId="590D7981" w14:textId="5AA7C51A" w:rsidR="008C4400" w:rsidRPr="008E217A" w:rsidRDefault="031F490D" w:rsidP="113C1518">
            <w:pPr>
              <w:jc w:val="left"/>
              <w:rPr>
                <w:rFonts w:asciiTheme="minorHAnsi" w:hAnsiTheme="minorHAnsi" w:cstheme="minorBidi"/>
                <w:sz w:val="20"/>
                <w:szCs w:val="20"/>
              </w:rPr>
            </w:pPr>
            <w:r w:rsidRPr="3182C472">
              <w:rPr>
                <w:rFonts w:asciiTheme="minorHAnsi" w:hAnsiTheme="minorHAnsi" w:cstheme="minorBidi"/>
                <w:sz w:val="20"/>
                <w:szCs w:val="20"/>
              </w:rPr>
              <w:t>Sibel Ansell</w:t>
            </w:r>
            <w:r w:rsidR="2B5EAFEE" w:rsidRPr="3182C472">
              <w:rPr>
                <w:rFonts w:asciiTheme="minorHAnsi" w:hAnsiTheme="minorHAnsi" w:cstheme="minorBidi"/>
                <w:sz w:val="20"/>
                <w:szCs w:val="20"/>
              </w:rPr>
              <w:t xml:space="preserve">: Kangaroo Kids </w:t>
            </w:r>
          </w:p>
        </w:tc>
        <w:tc>
          <w:tcPr>
            <w:tcW w:w="3790" w:type="dxa"/>
          </w:tcPr>
          <w:p w14:paraId="74FB2233" w14:textId="69482E61" w:rsidR="008C4400" w:rsidRPr="008E217A" w:rsidRDefault="08246621" w:rsidP="113C1518">
            <w:pPr>
              <w:rPr>
                <w:rFonts w:asciiTheme="minorHAnsi" w:hAnsiTheme="minorHAnsi" w:cstheme="minorBidi"/>
                <w:sz w:val="20"/>
                <w:szCs w:val="20"/>
              </w:rPr>
            </w:pPr>
            <w:r w:rsidRPr="3182C472">
              <w:rPr>
                <w:rFonts w:asciiTheme="minorHAnsi" w:hAnsiTheme="minorHAnsi" w:cstheme="minorBidi"/>
                <w:sz w:val="20"/>
                <w:szCs w:val="20"/>
              </w:rPr>
              <w:t>07411230586</w:t>
            </w:r>
          </w:p>
        </w:tc>
      </w:tr>
      <w:tr w:rsidR="008C4400" w:rsidRPr="008E217A" w14:paraId="2DE3F52F" w14:textId="77777777" w:rsidTr="3182C472">
        <w:tc>
          <w:tcPr>
            <w:tcW w:w="2192" w:type="dxa"/>
          </w:tcPr>
          <w:p w14:paraId="222B338A" w14:textId="77777777" w:rsidR="008C4400" w:rsidRPr="008E217A" w:rsidRDefault="008C4400" w:rsidP="00D2699C">
            <w:pPr>
              <w:rPr>
                <w:rFonts w:asciiTheme="minorHAnsi" w:hAnsiTheme="minorHAnsi" w:cstheme="minorHAnsi"/>
                <w:b/>
                <w:sz w:val="20"/>
                <w:szCs w:val="20"/>
              </w:rPr>
            </w:pPr>
            <w:r w:rsidRPr="008E217A">
              <w:rPr>
                <w:rFonts w:asciiTheme="minorHAnsi" w:hAnsiTheme="minorHAnsi" w:cstheme="minorHAnsi"/>
                <w:b/>
                <w:sz w:val="20"/>
                <w:szCs w:val="20"/>
              </w:rPr>
              <w:t>Other DSLs</w:t>
            </w:r>
          </w:p>
          <w:p w14:paraId="6E6509CD" w14:textId="77777777" w:rsidR="008C4400" w:rsidRPr="008E217A" w:rsidRDefault="008C4400" w:rsidP="00D2699C">
            <w:pPr>
              <w:rPr>
                <w:rFonts w:asciiTheme="minorHAnsi" w:hAnsiTheme="minorHAnsi" w:cstheme="minorHAnsi"/>
                <w:b/>
                <w:sz w:val="20"/>
                <w:szCs w:val="20"/>
              </w:rPr>
            </w:pPr>
          </w:p>
        </w:tc>
        <w:tc>
          <w:tcPr>
            <w:tcW w:w="2671" w:type="dxa"/>
          </w:tcPr>
          <w:p w14:paraId="3535E10E" w14:textId="5C5CEBB2" w:rsidR="008C4400" w:rsidRPr="008E217A" w:rsidRDefault="001D02A8" w:rsidP="008E3797">
            <w:pPr>
              <w:jc w:val="left"/>
              <w:rPr>
                <w:rFonts w:asciiTheme="minorHAnsi" w:hAnsiTheme="minorHAnsi" w:cstheme="minorHAnsi"/>
                <w:sz w:val="20"/>
                <w:szCs w:val="20"/>
              </w:rPr>
            </w:pPr>
            <w:r w:rsidRPr="008E217A">
              <w:rPr>
                <w:rFonts w:asciiTheme="minorHAnsi" w:hAnsiTheme="minorHAnsi" w:cstheme="minorHAnsi"/>
                <w:sz w:val="20"/>
                <w:szCs w:val="20"/>
              </w:rPr>
              <w:t>Becky Hewitt</w:t>
            </w:r>
            <w:r w:rsidR="008E3797" w:rsidRPr="008E217A">
              <w:rPr>
                <w:rFonts w:asciiTheme="minorHAnsi" w:hAnsiTheme="minorHAnsi" w:cstheme="minorHAnsi"/>
                <w:sz w:val="20"/>
                <w:szCs w:val="20"/>
              </w:rPr>
              <w:t>:</w:t>
            </w:r>
            <w:r w:rsidRPr="008E217A">
              <w:rPr>
                <w:rFonts w:asciiTheme="minorHAnsi" w:hAnsiTheme="minorHAnsi" w:cstheme="minorHAnsi"/>
                <w:sz w:val="20"/>
                <w:szCs w:val="20"/>
              </w:rPr>
              <w:t xml:space="preserve"> </w:t>
            </w:r>
            <w:r w:rsidR="008E3797" w:rsidRPr="008E217A">
              <w:rPr>
                <w:rFonts w:asciiTheme="minorHAnsi" w:hAnsiTheme="minorHAnsi" w:cstheme="minorHAnsi"/>
                <w:sz w:val="20"/>
                <w:szCs w:val="20"/>
              </w:rPr>
              <w:t>S</w:t>
            </w:r>
            <w:r w:rsidRPr="008E217A">
              <w:rPr>
                <w:rFonts w:asciiTheme="minorHAnsi" w:hAnsiTheme="minorHAnsi" w:cstheme="minorHAnsi"/>
                <w:sz w:val="20"/>
                <w:szCs w:val="20"/>
              </w:rPr>
              <w:t xml:space="preserve">enior </w:t>
            </w:r>
            <w:r w:rsidR="008E3797" w:rsidRPr="008E217A">
              <w:rPr>
                <w:rFonts w:asciiTheme="minorHAnsi" w:hAnsiTheme="minorHAnsi" w:cstheme="minorHAnsi"/>
                <w:sz w:val="20"/>
                <w:szCs w:val="20"/>
              </w:rPr>
              <w:t>M</w:t>
            </w:r>
            <w:r w:rsidRPr="008E217A">
              <w:rPr>
                <w:rFonts w:asciiTheme="minorHAnsi" w:hAnsiTheme="minorHAnsi" w:cstheme="minorHAnsi"/>
                <w:sz w:val="20"/>
                <w:szCs w:val="20"/>
              </w:rPr>
              <w:t>anagement</w:t>
            </w:r>
          </w:p>
          <w:p w14:paraId="6F0798FF" w14:textId="3370DBD4" w:rsidR="001D02A8" w:rsidRPr="008E217A" w:rsidRDefault="001D02A8" w:rsidP="008E3797">
            <w:pPr>
              <w:jc w:val="left"/>
              <w:rPr>
                <w:rFonts w:asciiTheme="minorHAnsi" w:hAnsiTheme="minorHAnsi" w:cstheme="minorHAnsi"/>
                <w:sz w:val="20"/>
                <w:szCs w:val="20"/>
              </w:rPr>
            </w:pPr>
            <w:r w:rsidRPr="008E217A">
              <w:rPr>
                <w:rFonts w:asciiTheme="minorHAnsi" w:hAnsiTheme="minorHAnsi" w:cstheme="minorHAnsi"/>
                <w:sz w:val="20"/>
                <w:szCs w:val="20"/>
              </w:rPr>
              <w:t xml:space="preserve">Sarah </w:t>
            </w:r>
            <w:r w:rsidR="008E3797" w:rsidRPr="008E217A">
              <w:rPr>
                <w:rFonts w:asciiTheme="minorHAnsi" w:hAnsiTheme="minorHAnsi" w:cstheme="minorHAnsi"/>
                <w:sz w:val="20"/>
                <w:szCs w:val="20"/>
              </w:rPr>
              <w:t>B</w:t>
            </w:r>
            <w:r w:rsidRPr="008E217A">
              <w:rPr>
                <w:rFonts w:asciiTheme="minorHAnsi" w:hAnsiTheme="minorHAnsi" w:cstheme="minorHAnsi"/>
                <w:sz w:val="20"/>
                <w:szCs w:val="20"/>
              </w:rPr>
              <w:t>eswick</w:t>
            </w:r>
            <w:r w:rsidR="008E3797" w:rsidRPr="008E217A">
              <w:rPr>
                <w:rFonts w:asciiTheme="minorHAnsi" w:hAnsiTheme="minorHAnsi" w:cstheme="minorHAnsi"/>
                <w:sz w:val="20"/>
                <w:szCs w:val="20"/>
              </w:rPr>
              <w:t>: S</w:t>
            </w:r>
            <w:r w:rsidRPr="008E217A">
              <w:rPr>
                <w:rFonts w:asciiTheme="minorHAnsi" w:hAnsiTheme="minorHAnsi" w:cstheme="minorHAnsi"/>
                <w:sz w:val="20"/>
                <w:szCs w:val="20"/>
              </w:rPr>
              <w:t xml:space="preserve">enior </w:t>
            </w:r>
            <w:r w:rsidR="008E3797" w:rsidRPr="008E217A">
              <w:rPr>
                <w:rFonts w:asciiTheme="minorHAnsi" w:hAnsiTheme="minorHAnsi" w:cstheme="minorHAnsi"/>
                <w:sz w:val="20"/>
                <w:szCs w:val="20"/>
              </w:rPr>
              <w:t>M</w:t>
            </w:r>
            <w:r w:rsidRPr="008E217A">
              <w:rPr>
                <w:rFonts w:asciiTheme="minorHAnsi" w:hAnsiTheme="minorHAnsi" w:cstheme="minorHAnsi"/>
                <w:sz w:val="20"/>
                <w:szCs w:val="20"/>
              </w:rPr>
              <w:t>anag</w:t>
            </w:r>
            <w:r w:rsidR="008E3797" w:rsidRPr="008E217A">
              <w:rPr>
                <w:rFonts w:asciiTheme="minorHAnsi" w:hAnsiTheme="minorHAnsi" w:cstheme="minorHAnsi"/>
                <w:sz w:val="20"/>
                <w:szCs w:val="20"/>
              </w:rPr>
              <w:t>e</w:t>
            </w:r>
            <w:r w:rsidRPr="008E217A">
              <w:rPr>
                <w:rFonts w:asciiTheme="minorHAnsi" w:hAnsiTheme="minorHAnsi" w:cstheme="minorHAnsi"/>
                <w:sz w:val="20"/>
                <w:szCs w:val="20"/>
              </w:rPr>
              <w:t>ment</w:t>
            </w:r>
          </w:p>
        </w:tc>
        <w:tc>
          <w:tcPr>
            <w:tcW w:w="3790" w:type="dxa"/>
          </w:tcPr>
          <w:p w14:paraId="11855059" w14:textId="77777777" w:rsidR="008C4400" w:rsidRPr="008E217A" w:rsidRDefault="001D02A8" w:rsidP="00D2699C">
            <w:pPr>
              <w:rPr>
                <w:rFonts w:asciiTheme="minorHAnsi" w:hAnsiTheme="minorHAnsi" w:cstheme="minorHAnsi"/>
                <w:sz w:val="20"/>
                <w:szCs w:val="20"/>
              </w:rPr>
            </w:pPr>
            <w:r w:rsidRPr="008E217A">
              <w:rPr>
                <w:rFonts w:asciiTheme="minorHAnsi" w:hAnsiTheme="minorHAnsi" w:cstheme="minorHAnsi"/>
                <w:sz w:val="20"/>
                <w:szCs w:val="20"/>
              </w:rPr>
              <w:t>07799472578</w:t>
            </w:r>
          </w:p>
          <w:p w14:paraId="4268146A" w14:textId="3974AFDE" w:rsidR="001D02A8" w:rsidRPr="008E217A" w:rsidRDefault="437D46E6" w:rsidP="3182C472">
            <w:pPr>
              <w:rPr>
                <w:rFonts w:asciiTheme="minorHAnsi" w:hAnsiTheme="minorHAnsi" w:cstheme="minorBidi"/>
                <w:sz w:val="20"/>
                <w:szCs w:val="20"/>
              </w:rPr>
            </w:pPr>
            <w:r w:rsidRPr="3182C472">
              <w:rPr>
                <w:rFonts w:asciiTheme="minorHAnsi" w:hAnsiTheme="minorHAnsi" w:cstheme="minorBidi"/>
                <w:sz w:val="20"/>
                <w:szCs w:val="20"/>
              </w:rPr>
              <w:t>07588799055</w:t>
            </w:r>
          </w:p>
        </w:tc>
      </w:tr>
      <w:tr w:rsidR="008C4400" w:rsidRPr="008E217A" w14:paraId="7BAAC957" w14:textId="77777777" w:rsidTr="3182C472">
        <w:tc>
          <w:tcPr>
            <w:tcW w:w="2192" w:type="dxa"/>
          </w:tcPr>
          <w:p w14:paraId="1D41DB47" w14:textId="77777777" w:rsidR="008C4400" w:rsidRPr="008E217A" w:rsidRDefault="008C4400" w:rsidP="00D2699C">
            <w:pPr>
              <w:rPr>
                <w:rFonts w:asciiTheme="minorHAnsi" w:hAnsiTheme="minorHAnsi" w:cstheme="minorHAnsi"/>
                <w:b/>
                <w:sz w:val="20"/>
                <w:szCs w:val="20"/>
              </w:rPr>
            </w:pPr>
            <w:r w:rsidRPr="008E217A">
              <w:rPr>
                <w:rFonts w:asciiTheme="minorHAnsi" w:hAnsiTheme="minorHAnsi" w:cstheme="minorHAnsi"/>
                <w:b/>
                <w:sz w:val="20"/>
                <w:szCs w:val="20"/>
              </w:rPr>
              <w:t>SENDCo</w:t>
            </w:r>
          </w:p>
          <w:p w14:paraId="0285E60C" w14:textId="77777777" w:rsidR="008C4400" w:rsidRPr="008E217A" w:rsidRDefault="008C4400" w:rsidP="00D2699C">
            <w:pPr>
              <w:rPr>
                <w:rFonts w:asciiTheme="minorHAnsi" w:hAnsiTheme="minorHAnsi" w:cstheme="minorHAnsi"/>
                <w:b/>
                <w:sz w:val="20"/>
                <w:szCs w:val="20"/>
              </w:rPr>
            </w:pPr>
          </w:p>
        </w:tc>
        <w:tc>
          <w:tcPr>
            <w:tcW w:w="2671" w:type="dxa"/>
          </w:tcPr>
          <w:p w14:paraId="65D71720" w14:textId="4950DF03" w:rsidR="008C4400" w:rsidRPr="008E217A" w:rsidRDefault="3FD2AD33" w:rsidP="113C1518">
            <w:pPr>
              <w:jc w:val="left"/>
              <w:rPr>
                <w:rFonts w:asciiTheme="minorHAnsi" w:hAnsiTheme="minorHAnsi" w:cstheme="minorBidi"/>
                <w:sz w:val="20"/>
                <w:szCs w:val="20"/>
              </w:rPr>
            </w:pPr>
            <w:r w:rsidRPr="3182C472">
              <w:rPr>
                <w:rFonts w:asciiTheme="minorHAnsi" w:hAnsiTheme="minorHAnsi" w:cstheme="minorBidi"/>
                <w:sz w:val="20"/>
                <w:szCs w:val="20"/>
              </w:rPr>
              <w:t>Sarah Beswick</w:t>
            </w:r>
          </w:p>
        </w:tc>
        <w:tc>
          <w:tcPr>
            <w:tcW w:w="3790" w:type="dxa"/>
          </w:tcPr>
          <w:p w14:paraId="079F0C62" w14:textId="10A3D6B6" w:rsidR="008C4400" w:rsidRPr="008E217A" w:rsidRDefault="3FD2AD33" w:rsidP="113C1518">
            <w:pPr>
              <w:rPr>
                <w:rFonts w:asciiTheme="minorHAnsi" w:hAnsiTheme="minorHAnsi" w:cstheme="minorBidi"/>
                <w:sz w:val="20"/>
                <w:szCs w:val="20"/>
              </w:rPr>
            </w:pPr>
            <w:r w:rsidRPr="3182C472">
              <w:rPr>
                <w:rFonts w:asciiTheme="minorHAnsi" w:hAnsiTheme="minorHAnsi" w:cstheme="minorBidi"/>
                <w:sz w:val="20"/>
                <w:szCs w:val="20"/>
              </w:rPr>
              <w:t>07588799055</w:t>
            </w:r>
          </w:p>
        </w:tc>
      </w:tr>
      <w:tr w:rsidR="008C4400" w:rsidRPr="008E217A" w14:paraId="716C7182" w14:textId="77777777" w:rsidTr="3182C472">
        <w:tc>
          <w:tcPr>
            <w:tcW w:w="2192" w:type="dxa"/>
          </w:tcPr>
          <w:p w14:paraId="61FB0238" w14:textId="77777777" w:rsidR="008C4400" w:rsidRPr="008E217A" w:rsidRDefault="008C4400" w:rsidP="00352DE5">
            <w:pPr>
              <w:jc w:val="left"/>
              <w:rPr>
                <w:rFonts w:asciiTheme="minorHAnsi" w:hAnsiTheme="minorHAnsi" w:cstheme="minorHAnsi"/>
                <w:b/>
                <w:sz w:val="20"/>
                <w:szCs w:val="20"/>
              </w:rPr>
            </w:pPr>
            <w:r w:rsidRPr="008E217A">
              <w:rPr>
                <w:rFonts w:asciiTheme="minorHAnsi" w:hAnsiTheme="minorHAnsi" w:cstheme="minorHAnsi"/>
                <w:b/>
                <w:sz w:val="20"/>
                <w:szCs w:val="20"/>
              </w:rPr>
              <w:t>CSWS Duty and Advice / Front Door Safeguarding Hub</w:t>
            </w:r>
          </w:p>
          <w:p w14:paraId="759102AB" w14:textId="77777777" w:rsidR="008C4400" w:rsidRPr="008E217A" w:rsidRDefault="008C4400" w:rsidP="00352DE5">
            <w:pPr>
              <w:jc w:val="left"/>
              <w:rPr>
                <w:rFonts w:asciiTheme="minorHAnsi" w:hAnsiTheme="minorHAnsi" w:cstheme="minorHAnsi"/>
                <w:b/>
                <w:sz w:val="20"/>
                <w:szCs w:val="20"/>
              </w:rPr>
            </w:pPr>
          </w:p>
        </w:tc>
        <w:tc>
          <w:tcPr>
            <w:tcW w:w="2671" w:type="dxa"/>
          </w:tcPr>
          <w:p w14:paraId="572062A4" w14:textId="49BBECC1" w:rsidR="008C4400" w:rsidRPr="008E217A" w:rsidRDefault="008E3797" w:rsidP="008E3797">
            <w:pPr>
              <w:jc w:val="left"/>
              <w:rPr>
                <w:rFonts w:asciiTheme="minorHAnsi" w:hAnsiTheme="minorHAnsi" w:cstheme="minorHAnsi"/>
                <w:sz w:val="20"/>
                <w:szCs w:val="20"/>
              </w:rPr>
            </w:pPr>
            <w:r w:rsidRPr="008E217A">
              <w:rPr>
                <w:rFonts w:asciiTheme="minorHAnsi" w:hAnsiTheme="minorHAnsi" w:cstheme="minorHAnsi"/>
                <w:sz w:val="20"/>
                <w:szCs w:val="20"/>
              </w:rPr>
              <w:t xml:space="preserve">External Contact: </w:t>
            </w:r>
            <w:r w:rsidR="008C4400" w:rsidRPr="008E217A">
              <w:rPr>
                <w:rFonts w:asciiTheme="minorHAnsi" w:hAnsiTheme="minorHAnsi" w:cstheme="minorHAnsi"/>
                <w:sz w:val="20"/>
                <w:szCs w:val="20"/>
              </w:rPr>
              <w:t>Urgent Child Protection</w:t>
            </w:r>
            <w:r w:rsidRPr="008E217A">
              <w:rPr>
                <w:rFonts w:asciiTheme="minorHAnsi" w:hAnsiTheme="minorHAnsi" w:cstheme="minorHAnsi"/>
                <w:sz w:val="20"/>
                <w:szCs w:val="20"/>
              </w:rPr>
              <w:t xml:space="preserve"> </w:t>
            </w:r>
            <w:r w:rsidR="008C4400" w:rsidRPr="008E217A">
              <w:rPr>
                <w:rFonts w:asciiTheme="minorHAnsi" w:hAnsiTheme="minorHAnsi" w:cstheme="minorHAnsi"/>
                <w:sz w:val="20"/>
                <w:szCs w:val="20"/>
              </w:rPr>
              <w:t>concerns / initial referral</w:t>
            </w:r>
          </w:p>
        </w:tc>
        <w:tc>
          <w:tcPr>
            <w:tcW w:w="3790" w:type="dxa"/>
          </w:tcPr>
          <w:p w14:paraId="0361BE16" w14:textId="1EB1FC89" w:rsidR="008C4400" w:rsidRPr="008E217A" w:rsidRDefault="0AA9DA01" w:rsidP="3182C472">
            <w:pPr>
              <w:rPr>
                <w:rFonts w:asciiTheme="minorHAnsi" w:hAnsiTheme="minorHAnsi" w:cstheme="minorBidi"/>
                <w:sz w:val="20"/>
                <w:szCs w:val="20"/>
              </w:rPr>
            </w:pPr>
            <w:r w:rsidRPr="3182C472">
              <w:rPr>
                <w:rFonts w:asciiTheme="minorHAnsi" w:hAnsiTheme="minorHAnsi" w:cstheme="minorBidi"/>
                <w:sz w:val="20"/>
                <w:szCs w:val="20"/>
              </w:rPr>
              <w:t>01274 433999</w:t>
            </w:r>
          </w:p>
          <w:p w14:paraId="746568A5" w14:textId="59BA41A8" w:rsidR="008C4400" w:rsidRPr="008E217A" w:rsidRDefault="008C4400" w:rsidP="3182C472">
            <w:pPr>
              <w:rPr>
                <w:rFonts w:asciiTheme="minorHAnsi" w:hAnsiTheme="minorHAnsi" w:cstheme="minorBidi"/>
                <w:sz w:val="20"/>
                <w:szCs w:val="20"/>
              </w:rPr>
            </w:pPr>
          </w:p>
        </w:tc>
      </w:tr>
      <w:tr w:rsidR="008C4400" w:rsidRPr="008E217A" w14:paraId="156B45D9" w14:textId="77777777" w:rsidTr="3182C472">
        <w:tc>
          <w:tcPr>
            <w:tcW w:w="2192" w:type="dxa"/>
          </w:tcPr>
          <w:p w14:paraId="684B73E5" w14:textId="77777777" w:rsidR="008C4400" w:rsidRPr="008E217A" w:rsidRDefault="008C4400" w:rsidP="00352DE5">
            <w:pPr>
              <w:jc w:val="left"/>
              <w:rPr>
                <w:rFonts w:asciiTheme="minorHAnsi" w:hAnsiTheme="minorHAnsi" w:cstheme="minorHAnsi"/>
                <w:b/>
                <w:sz w:val="20"/>
                <w:szCs w:val="20"/>
              </w:rPr>
            </w:pPr>
            <w:r w:rsidRPr="008E217A">
              <w:rPr>
                <w:rFonts w:asciiTheme="minorHAnsi" w:hAnsiTheme="minorHAnsi" w:cstheme="minorHAnsi"/>
                <w:b/>
                <w:sz w:val="20"/>
                <w:szCs w:val="20"/>
              </w:rPr>
              <w:t>CSWS Emergency Duty Team (out of hours)</w:t>
            </w:r>
          </w:p>
          <w:p w14:paraId="31AA1925" w14:textId="77777777" w:rsidR="008C4400" w:rsidRPr="008E217A" w:rsidRDefault="008C4400" w:rsidP="00352DE5">
            <w:pPr>
              <w:jc w:val="left"/>
              <w:rPr>
                <w:rFonts w:asciiTheme="minorHAnsi" w:hAnsiTheme="minorHAnsi" w:cstheme="minorHAnsi"/>
                <w:b/>
                <w:sz w:val="20"/>
                <w:szCs w:val="20"/>
              </w:rPr>
            </w:pPr>
          </w:p>
        </w:tc>
        <w:tc>
          <w:tcPr>
            <w:tcW w:w="2671" w:type="dxa"/>
          </w:tcPr>
          <w:p w14:paraId="65936B11" w14:textId="298AA99D" w:rsidR="008C4400" w:rsidRPr="008E217A" w:rsidRDefault="008E3797" w:rsidP="008E3797">
            <w:pPr>
              <w:jc w:val="left"/>
              <w:rPr>
                <w:rFonts w:asciiTheme="minorHAnsi" w:hAnsiTheme="minorHAnsi" w:cstheme="minorHAnsi"/>
                <w:sz w:val="20"/>
                <w:szCs w:val="20"/>
              </w:rPr>
            </w:pPr>
            <w:r w:rsidRPr="008E217A">
              <w:rPr>
                <w:rFonts w:asciiTheme="minorHAnsi" w:hAnsiTheme="minorHAnsi" w:cstheme="minorHAnsi"/>
                <w:sz w:val="20"/>
                <w:szCs w:val="20"/>
              </w:rPr>
              <w:t xml:space="preserve">External Contact: </w:t>
            </w:r>
            <w:r w:rsidR="008C4400" w:rsidRPr="008E217A">
              <w:rPr>
                <w:rFonts w:asciiTheme="minorHAnsi" w:hAnsiTheme="minorHAnsi" w:cstheme="minorHAnsi"/>
                <w:sz w:val="20"/>
                <w:szCs w:val="20"/>
              </w:rPr>
              <w:t>Urgent Child Protection concerns</w:t>
            </w:r>
          </w:p>
        </w:tc>
        <w:tc>
          <w:tcPr>
            <w:tcW w:w="3790" w:type="dxa"/>
          </w:tcPr>
          <w:p w14:paraId="6687B888" w14:textId="3127CF21" w:rsidR="008C4400" w:rsidRPr="008E217A" w:rsidRDefault="4BEA08A0" w:rsidP="3182C472">
            <w:pPr>
              <w:rPr>
                <w:rFonts w:asciiTheme="minorHAnsi" w:hAnsiTheme="minorHAnsi" w:cstheme="minorBidi"/>
                <w:sz w:val="20"/>
                <w:szCs w:val="20"/>
              </w:rPr>
            </w:pPr>
            <w:r w:rsidRPr="3182C472">
              <w:rPr>
                <w:rFonts w:asciiTheme="minorHAnsi" w:hAnsiTheme="minorHAnsi" w:cstheme="minorBidi"/>
                <w:sz w:val="20"/>
                <w:szCs w:val="20"/>
              </w:rPr>
              <w:t>01274 431010</w:t>
            </w:r>
          </w:p>
          <w:p w14:paraId="29C8BF9A" w14:textId="7B141565" w:rsidR="008C4400" w:rsidRPr="008E217A" w:rsidRDefault="1AB0C21D" w:rsidP="3182C472">
            <w:pPr>
              <w:rPr>
                <w:rFonts w:asciiTheme="minorHAnsi" w:hAnsiTheme="minorHAnsi" w:cstheme="minorBidi"/>
                <w:sz w:val="20"/>
                <w:szCs w:val="20"/>
              </w:rPr>
            </w:pPr>
            <w:r w:rsidRPr="3182C472">
              <w:rPr>
                <w:rFonts w:asciiTheme="minorHAnsi" w:hAnsiTheme="minorHAnsi" w:cstheme="minorBidi"/>
                <w:sz w:val="20"/>
                <w:szCs w:val="20"/>
              </w:rPr>
              <w:t xml:space="preserve"> </w:t>
            </w:r>
          </w:p>
        </w:tc>
      </w:tr>
      <w:tr w:rsidR="008C4400" w:rsidRPr="008E217A" w14:paraId="6788A552" w14:textId="77777777" w:rsidTr="3182C472">
        <w:tc>
          <w:tcPr>
            <w:tcW w:w="2192" w:type="dxa"/>
          </w:tcPr>
          <w:p w14:paraId="4F635393" w14:textId="77777777" w:rsidR="008C4400" w:rsidRPr="008E217A" w:rsidRDefault="008C4400" w:rsidP="00352DE5">
            <w:pPr>
              <w:jc w:val="left"/>
              <w:rPr>
                <w:rFonts w:asciiTheme="minorHAnsi" w:hAnsiTheme="minorHAnsi" w:cstheme="minorHAnsi"/>
                <w:b/>
                <w:sz w:val="20"/>
                <w:szCs w:val="20"/>
              </w:rPr>
            </w:pPr>
            <w:r w:rsidRPr="008E217A">
              <w:rPr>
                <w:rFonts w:asciiTheme="minorHAnsi" w:hAnsiTheme="minorHAnsi" w:cstheme="minorHAnsi"/>
                <w:b/>
                <w:sz w:val="20"/>
                <w:szCs w:val="20"/>
              </w:rPr>
              <w:t>Education Safeguarding Team</w:t>
            </w:r>
          </w:p>
          <w:p w14:paraId="3089FBA8" w14:textId="77777777" w:rsidR="008C4400" w:rsidRPr="008E217A" w:rsidRDefault="008C4400" w:rsidP="00352DE5">
            <w:pPr>
              <w:jc w:val="left"/>
              <w:rPr>
                <w:rFonts w:asciiTheme="minorHAnsi" w:hAnsiTheme="minorHAnsi" w:cstheme="minorHAnsi"/>
                <w:b/>
                <w:sz w:val="20"/>
                <w:szCs w:val="20"/>
              </w:rPr>
            </w:pPr>
          </w:p>
        </w:tc>
        <w:tc>
          <w:tcPr>
            <w:tcW w:w="2671" w:type="dxa"/>
          </w:tcPr>
          <w:p w14:paraId="388819EC" w14:textId="3C2A465F" w:rsidR="008C4400" w:rsidRPr="008E217A" w:rsidRDefault="008E3797" w:rsidP="008E3797">
            <w:pPr>
              <w:jc w:val="left"/>
              <w:rPr>
                <w:rFonts w:asciiTheme="minorHAnsi" w:hAnsiTheme="minorHAnsi" w:cstheme="minorHAnsi"/>
                <w:sz w:val="20"/>
                <w:szCs w:val="20"/>
              </w:rPr>
            </w:pPr>
            <w:r w:rsidRPr="008E217A">
              <w:rPr>
                <w:rFonts w:asciiTheme="minorHAnsi" w:hAnsiTheme="minorHAnsi" w:cstheme="minorHAnsi"/>
                <w:sz w:val="20"/>
                <w:szCs w:val="20"/>
              </w:rPr>
              <w:t xml:space="preserve">External Contact: </w:t>
            </w:r>
            <w:r w:rsidR="008C4400" w:rsidRPr="008E217A">
              <w:rPr>
                <w:rFonts w:asciiTheme="minorHAnsi" w:hAnsiTheme="minorHAnsi" w:cstheme="minorHAnsi"/>
                <w:sz w:val="20"/>
                <w:szCs w:val="20"/>
              </w:rPr>
              <w:t>Advice / Training / Safeguarding Audit</w:t>
            </w:r>
          </w:p>
        </w:tc>
        <w:tc>
          <w:tcPr>
            <w:tcW w:w="3790" w:type="dxa"/>
          </w:tcPr>
          <w:p w14:paraId="285532C0" w14:textId="4B5A09A4" w:rsidR="008C4400" w:rsidRPr="008E217A" w:rsidRDefault="5CBA98F3" w:rsidP="3182C472">
            <w:pPr>
              <w:rPr>
                <w:rFonts w:asciiTheme="minorHAnsi" w:hAnsiTheme="minorHAnsi" w:cstheme="minorBidi"/>
                <w:sz w:val="20"/>
                <w:szCs w:val="20"/>
              </w:rPr>
            </w:pPr>
            <w:r w:rsidRPr="3182C472">
              <w:rPr>
                <w:rFonts w:asciiTheme="minorHAnsi" w:hAnsiTheme="minorHAnsi" w:cstheme="minorBidi"/>
                <w:sz w:val="20"/>
                <w:szCs w:val="20"/>
              </w:rPr>
              <w:t>01274 437043</w:t>
            </w:r>
          </w:p>
        </w:tc>
      </w:tr>
      <w:tr w:rsidR="008C4400" w:rsidRPr="008E217A" w14:paraId="7D00883D" w14:textId="77777777" w:rsidTr="3182C472">
        <w:tc>
          <w:tcPr>
            <w:tcW w:w="2192" w:type="dxa"/>
          </w:tcPr>
          <w:p w14:paraId="003B3620" w14:textId="77777777" w:rsidR="008C4400" w:rsidRPr="008E217A" w:rsidRDefault="008C4400" w:rsidP="00352DE5">
            <w:pPr>
              <w:jc w:val="left"/>
              <w:rPr>
                <w:rFonts w:asciiTheme="minorHAnsi" w:hAnsiTheme="minorHAnsi" w:cstheme="minorHAnsi"/>
                <w:b/>
                <w:sz w:val="20"/>
                <w:szCs w:val="20"/>
              </w:rPr>
            </w:pPr>
            <w:r w:rsidRPr="008E217A">
              <w:rPr>
                <w:rFonts w:asciiTheme="minorHAnsi" w:hAnsiTheme="minorHAnsi" w:cstheme="minorHAnsi"/>
                <w:b/>
                <w:sz w:val="20"/>
                <w:szCs w:val="20"/>
              </w:rPr>
              <w:t>Local Authority Designated Officer</w:t>
            </w:r>
          </w:p>
          <w:p w14:paraId="7A981C59" w14:textId="77777777" w:rsidR="008C4400" w:rsidRPr="008E217A" w:rsidRDefault="008C4400" w:rsidP="00352DE5">
            <w:pPr>
              <w:jc w:val="left"/>
              <w:rPr>
                <w:rFonts w:asciiTheme="minorHAnsi" w:hAnsiTheme="minorHAnsi" w:cstheme="minorHAnsi"/>
                <w:b/>
                <w:sz w:val="20"/>
                <w:szCs w:val="20"/>
              </w:rPr>
            </w:pPr>
          </w:p>
        </w:tc>
        <w:tc>
          <w:tcPr>
            <w:tcW w:w="2671" w:type="dxa"/>
          </w:tcPr>
          <w:p w14:paraId="3884816A" w14:textId="5CE876B4" w:rsidR="008C4400" w:rsidRPr="008E217A" w:rsidRDefault="008E3797" w:rsidP="008E3797">
            <w:pPr>
              <w:jc w:val="left"/>
              <w:rPr>
                <w:rFonts w:asciiTheme="minorHAnsi" w:hAnsiTheme="minorHAnsi" w:cstheme="minorHAnsi"/>
                <w:sz w:val="20"/>
                <w:szCs w:val="20"/>
              </w:rPr>
            </w:pPr>
            <w:r w:rsidRPr="008E217A">
              <w:rPr>
                <w:rFonts w:asciiTheme="minorHAnsi" w:hAnsiTheme="minorHAnsi" w:cstheme="minorHAnsi"/>
                <w:sz w:val="20"/>
                <w:szCs w:val="20"/>
              </w:rPr>
              <w:t xml:space="preserve">External Contact: </w:t>
            </w:r>
            <w:r w:rsidR="008C4400" w:rsidRPr="008E217A">
              <w:rPr>
                <w:rFonts w:asciiTheme="minorHAnsi" w:hAnsiTheme="minorHAnsi" w:cstheme="minorHAnsi"/>
                <w:sz w:val="20"/>
                <w:szCs w:val="20"/>
              </w:rPr>
              <w:t xml:space="preserve">Allegations against adults </w:t>
            </w:r>
          </w:p>
        </w:tc>
        <w:tc>
          <w:tcPr>
            <w:tcW w:w="3790" w:type="dxa"/>
          </w:tcPr>
          <w:p w14:paraId="2FD8EC8B" w14:textId="28D39F68" w:rsidR="00ED00FB" w:rsidRPr="008E217A" w:rsidRDefault="0DA010B4" w:rsidP="3182C472">
            <w:pPr>
              <w:rPr>
                <w:rFonts w:asciiTheme="minorHAnsi" w:hAnsiTheme="minorHAnsi" w:cstheme="minorBidi"/>
                <w:sz w:val="20"/>
                <w:szCs w:val="20"/>
              </w:rPr>
            </w:pPr>
            <w:r w:rsidRPr="3182C472">
              <w:rPr>
                <w:rFonts w:asciiTheme="minorHAnsi" w:hAnsiTheme="minorHAnsi" w:cstheme="minorBidi"/>
                <w:sz w:val="20"/>
                <w:szCs w:val="20"/>
              </w:rPr>
              <w:t xml:space="preserve">01274 </w:t>
            </w:r>
            <w:r w:rsidR="4434D47D" w:rsidRPr="3182C472">
              <w:rPr>
                <w:rFonts w:asciiTheme="minorHAnsi" w:hAnsiTheme="minorHAnsi" w:cstheme="minorBidi"/>
                <w:sz w:val="20"/>
                <w:szCs w:val="20"/>
              </w:rPr>
              <w:t>43566</w:t>
            </w:r>
          </w:p>
          <w:p w14:paraId="277CE240" w14:textId="67886122" w:rsidR="00ED00FB" w:rsidRPr="008E217A" w:rsidRDefault="0DA010B4" w:rsidP="3182C472">
            <w:pPr>
              <w:rPr>
                <w:rFonts w:asciiTheme="minorHAnsi" w:hAnsiTheme="minorHAnsi" w:cstheme="minorBidi"/>
                <w:sz w:val="20"/>
                <w:szCs w:val="20"/>
              </w:rPr>
            </w:pPr>
            <w:hyperlink r:id="rId14">
              <w:r w:rsidRPr="3182C472">
                <w:rPr>
                  <w:rStyle w:val="Hyperlink"/>
                  <w:rFonts w:asciiTheme="minorHAnsi" w:hAnsiTheme="minorHAnsi" w:cstheme="minorBidi"/>
                  <w:sz w:val="20"/>
                  <w:szCs w:val="20"/>
                </w:rPr>
                <w:t>Lado@bradford.gov</w:t>
              </w:r>
            </w:hyperlink>
            <w:r w:rsidRPr="3182C472">
              <w:rPr>
                <w:rFonts w:asciiTheme="minorHAnsi" w:hAnsiTheme="minorHAnsi" w:cstheme="minorBidi"/>
                <w:sz w:val="20"/>
                <w:szCs w:val="20"/>
              </w:rPr>
              <w:t xml:space="preserve"> </w:t>
            </w:r>
          </w:p>
        </w:tc>
      </w:tr>
      <w:tr w:rsidR="008C4400" w:rsidRPr="008E217A" w14:paraId="1E75AEEE" w14:textId="77777777" w:rsidTr="3182C472">
        <w:tc>
          <w:tcPr>
            <w:tcW w:w="2192" w:type="dxa"/>
          </w:tcPr>
          <w:p w14:paraId="187787F2" w14:textId="77777777" w:rsidR="008C4400" w:rsidRPr="008E217A" w:rsidRDefault="008C4400" w:rsidP="00352DE5">
            <w:pPr>
              <w:jc w:val="left"/>
              <w:rPr>
                <w:rFonts w:asciiTheme="minorHAnsi" w:hAnsiTheme="minorHAnsi" w:cstheme="minorHAnsi"/>
                <w:b/>
                <w:sz w:val="20"/>
                <w:szCs w:val="20"/>
              </w:rPr>
            </w:pPr>
            <w:r w:rsidRPr="008E217A">
              <w:rPr>
                <w:rFonts w:asciiTheme="minorHAnsi" w:hAnsiTheme="minorHAnsi" w:cstheme="minorHAnsi"/>
                <w:b/>
                <w:sz w:val="20"/>
                <w:szCs w:val="20"/>
              </w:rPr>
              <w:t>NSPCC Whistleblowing Helpline</w:t>
            </w:r>
          </w:p>
          <w:p w14:paraId="3CA70516" w14:textId="77777777" w:rsidR="008C4400" w:rsidRPr="008E217A" w:rsidRDefault="008C4400" w:rsidP="00352DE5">
            <w:pPr>
              <w:jc w:val="left"/>
              <w:rPr>
                <w:rFonts w:asciiTheme="minorHAnsi" w:hAnsiTheme="minorHAnsi" w:cstheme="minorHAnsi"/>
                <w:b/>
                <w:sz w:val="20"/>
                <w:szCs w:val="20"/>
              </w:rPr>
            </w:pPr>
          </w:p>
        </w:tc>
        <w:tc>
          <w:tcPr>
            <w:tcW w:w="2671" w:type="dxa"/>
          </w:tcPr>
          <w:p w14:paraId="6E7B0357" w14:textId="6724FCF4" w:rsidR="008C4400" w:rsidRPr="008E217A" w:rsidRDefault="008E3797" w:rsidP="008E3797">
            <w:pPr>
              <w:jc w:val="left"/>
              <w:rPr>
                <w:rFonts w:asciiTheme="minorHAnsi" w:hAnsiTheme="minorHAnsi" w:cstheme="minorHAnsi"/>
                <w:sz w:val="20"/>
                <w:szCs w:val="20"/>
              </w:rPr>
            </w:pPr>
            <w:r w:rsidRPr="008E217A">
              <w:rPr>
                <w:rFonts w:asciiTheme="minorHAnsi" w:hAnsiTheme="minorHAnsi" w:cstheme="minorHAnsi"/>
                <w:sz w:val="20"/>
                <w:szCs w:val="20"/>
              </w:rPr>
              <w:t xml:space="preserve">External Contact: </w:t>
            </w:r>
            <w:r w:rsidR="008C4400" w:rsidRPr="008E217A">
              <w:rPr>
                <w:rFonts w:asciiTheme="minorHAnsi" w:hAnsiTheme="minorHAnsi" w:cstheme="minorHAnsi"/>
                <w:sz w:val="20"/>
                <w:szCs w:val="20"/>
              </w:rPr>
              <w:t xml:space="preserve">Allegations against adults </w:t>
            </w:r>
          </w:p>
        </w:tc>
        <w:tc>
          <w:tcPr>
            <w:tcW w:w="3790" w:type="dxa"/>
          </w:tcPr>
          <w:p w14:paraId="003C2575" w14:textId="77777777" w:rsidR="008C4400" w:rsidRPr="008E217A" w:rsidRDefault="008C4400" w:rsidP="00D2699C">
            <w:pPr>
              <w:rPr>
                <w:rFonts w:asciiTheme="minorHAnsi" w:hAnsiTheme="minorHAnsi" w:cstheme="minorHAnsi"/>
                <w:sz w:val="20"/>
                <w:szCs w:val="20"/>
              </w:rPr>
            </w:pPr>
            <w:r w:rsidRPr="008E217A">
              <w:rPr>
                <w:rFonts w:asciiTheme="minorHAnsi" w:hAnsiTheme="minorHAnsi" w:cstheme="minorHAnsi"/>
                <w:sz w:val="20"/>
                <w:szCs w:val="20"/>
              </w:rPr>
              <w:t>0800 028 0285</w:t>
            </w:r>
          </w:p>
        </w:tc>
      </w:tr>
      <w:tr w:rsidR="008C4400" w:rsidRPr="008E217A" w14:paraId="1D00E79F" w14:textId="77777777" w:rsidTr="3182C472">
        <w:tc>
          <w:tcPr>
            <w:tcW w:w="2192" w:type="dxa"/>
          </w:tcPr>
          <w:p w14:paraId="23C4A77F" w14:textId="77777777" w:rsidR="008C4400" w:rsidRPr="008E217A" w:rsidRDefault="008C4400" w:rsidP="00352DE5">
            <w:pPr>
              <w:jc w:val="left"/>
              <w:rPr>
                <w:rFonts w:asciiTheme="minorHAnsi" w:hAnsiTheme="minorHAnsi" w:cstheme="minorHAnsi"/>
                <w:b/>
                <w:sz w:val="20"/>
                <w:szCs w:val="20"/>
              </w:rPr>
            </w:pPr>
            <w:r w:rsidRPr="008E217A">
              <w:rPr>
                <w:rFonts w:asciiTheme="minorHAnsi" w:hAnsiTheme="minorHAnsi" w:cstheme="minorHAnsi"/>
                <w:b/>
                <w:sz w:val="20"/>
                <w:szCs w:val="20"/>
              </w:rPr>
              <w:t xml:space="preserve">PREVENT Team </w:t>
            </w:r>
          </w:p>
        </w:tc>
        <w:tc>
          <w:tcPr>
            <w:tcW w:w="2671" w:type="dxa"/>
          </w:tcPr>
          <w:p w14:paraId="4A5A7C7E" w14:textId="3E9F522C" w:rsidR="008C4400" w:rsidRPr="008E217A" w:rsidRDefault="008E3797" w:rsidP="008E3797">
            <w:pPr>
              <w:jc w:val="left"/>
              <w:rPr>
                <w:rFonts w:asciiTheme="minorHAnsi" w:hAnsiTheme="minorHAnsi" w:cstheme="minorHAnsi"/>
                <w:sz w:val="20"/>
                <w:szCs w:val="20"/>
              </w:rPr>
            </w:pPr>
            <w:r w:rsidRPr="008E217A">
              <w:rPr>
                <w:rFonts w:asciiTheme="minorHAnsi" w:hAnsiTheme="minorHAnsi" w:cstheme="minorHAnsi"/>
                <w:sz w:val="20"/>
                <w:szCs w:val="20"/>
              </w:rPr>
              <w:t xml:space="preserve">External Contact: </w:t>
            </w:r>
            <w:r w:rsidR="008C4400" w:rsidRPr="008E217A">
              <w:rPr>
                <w:rFonts w:asciiTheme="minorHAnsi" w:hAnsiTheme="minorHAnsi" w:cstheme="minorHAnsi"/>
                <w:sz w:val="20"/>
                <w:szCs w:val="20"/>
              </w:rPr>
              <w:t>Prevent training/advice</w:t>
            </w:r>
          </w:p>
        </w:tc>
        <w:tc>
          <w:tcPr>
            <w:tcW w:w="3790" w:type="dxa"/>
          </w:tcPr>
          <w:p w14:paraId="5D04CF37" w14:textId="1FA0852E" w:rsidR="008C4400" w:rsidRPr="008E217A" w:rsidRDefault="77E7D79C" w:rsidP="3182C472">
            <w:pPr>
              <w:rPr>
                <w:rFonts w:asciiTheme="minorHAnsi" w:hAnsiTheme="minorHAnsi" w:cstheme="minorBidi"/>
                <w:sz w:val="20"/>
                <w:szCs w:val="20"/>
              </w:rPr>
            </w:pPr>
            <w:r w:rsidRPr="3182C472">
              <w:rPr>
                <w:rFonts w:asciiTheme="minorHAnsi" w:hAnsiTheme="minorHAnsi" w:cstheme="minorBidi"/>
                <w:b/>
                <w:bCs/>
                <w:sz w:val="20"/>
                <w:szCs w:val="20"/>
              </w:rPr>
              <w:t xml:space="preserve">Prevent Co-ordinator- </w:t>
            </w:r>
            <w:r w:rsidRPr="3182C472">
              <w:rPr>
                <w:rFonts w:asciiTheme="minorHAnsi" w:hAnsiTheme="minorHAnsi" w:cstheme="minorBidi"/>
                <w:sz w:val="20"/>
                <w:szCs w:val="20"/>
              </w:rPr>
              <w:t>Danielle King-07788264621</w:t>
            </w:r>
          </w:p>
          <w:p w14:paraId="7C035B7D" w14:textId="42F5F00B" w:rsidR="77E7D79C" w:rsidRDefault="77E7D79C" w:rsidP="3182C472">
            <w:pPr>
              <w:rPr>
                <w:rFonts w:asciiTheme="minorHAnsi" w:hAnsiTheme="minorHAnsi" w:cstheme="minorBidi"/>
                <w:sz w:val="20"/>
                <w:szCs w:val="20"/>
              </w:rPr>
            </w:pPr>
            <w:r w:rsidRPr="3182C472">
              <w:rPr>
                <w:rFonts w:asciiTheme="minorHAnsi" w:hAnsiTheme="minorHAnsi" w:cstheme="minorBidi"/>
                <w:b/>
                <w:bCs/>
                <w:sz w:val="20"/>
                <w:szCs w:val="20"/>
              </w:rPr>
              <w:t xml:space="preserve">Prevent Education officer- </w:t>
            </w:r>
            <w:r w:rsidRPr="3182C472">
              <w:rPr>
                <w:rFonts w:asciiTheme="minorHAnsi" w:hAnsiTheme="minorHAnsi" w:cstheme="minorBidi"/>
                <w:sz w:val="20"/>
                <w:szCs w:val="20"/>
              </w:rPr>
              <w:t>Assia Hussain- 07861351420</w:t>
            </w:r>
          </w:p>
          <w:p w14:paraId="57EA781E" w14:textId="629819AE" w:rsidR="77E7D79C" w:rsidRDefault="77E7D79C" w:rsidP="3182C472">
            <w:pPr>
              <w:rPr>
                <w:rFonts w:asciiTheme="minorHAnsi" w:hAnsiTheme="minorHAnsi" w:cstheme="minorBidi"/>
                <w:sz w:val="20"/>
                <w:szCs w:val="20"/>
              </w:rPr>
            </w:pPr>
            <w:r w:rsidRPr="3182C472">
              <w:rPr>
                <w:rFonts w:asciiTheme="minorHAnsi" w:hAnsiTheme="minorHAnsi" w:cstheme="minorBidi"/>
                <w:b/>
                <w:bCs/>
                <w:sz w:val="20"/>
                <w:szCs w:val="20"/>
              </w:rPr>
              <w:t>Prevent Community Engagement Co-ordinator-</w:t>
            </w:r>
            <w:r w:rsidR="037D884D" w:rsidRPr="3182C472">
              <w:rPr>
                <w:rFonts w:asciiTheme="minorHAnsi" w:hAnsiTheme="minorHAnsi" w:cstheme="minorBidi"/>
                <w:sz w:val="20"/>
                <w:szCs w:val="20"/>
              </w:rPr>
              <w:t>Shameem-Suleman</w:t>
            </w:r>
            <w:r w:rsidRPr="3182C472">
              <w:rPr>
                <w:rFonts w:asciiTheme="minorHAnsi" w:hAnsiTheme="minorHAnsi" w:cstheme="minorBidi"/>
                <w:sz w:val="20"/>
                <w:szCs w:val="20"/>
              </w:rPr>
              <w:t xml:space="preserve"> 07484544</w:t>
            </w:r>
            <w:r w:rsidR="5F589969" w:rsidRPr="3182C472">
              <w:rPr>
                <w:rFonts w:asciiTheme="minorHAnsi" w:hAnsiTheme="minorHAnsi" w:cstheme="minorBidi"/>
                <w:sz w:val="20"/>
                <w:szCs w:val="20"/>
              </w:rPr>
              <w:t>079</w:t>
            </w:r>
          </w:p>
          <w:p w14:paraId="1C8E5FE0" w14:textId="77777777" w:rsidR="008C4400" w:rsidRPr="008E217A" w:rsidRDefault="008C4400" w:rsidP="00D2699C">
            <w:pPr>
              <w:rPr>
                <w:rFonts w:asciiTheme="minorHAnsi" w:hAnsiTheme="minorHAnsi" w:cstheme="minorHAnsi"/>
                <w:sz w:val="20"/>
                <w:szCs w:val="20"/>
              </w:rPr>
            </w:pPr>
          </w:p>
        </w:tc>
      </w:tr>
    </w:tbl>
    <w:p w14:paraId="46C29108" w14:textId="77777777" w:rsidR="008C4400" w:rsidRPr="008E217A" w:rsidRDefault="008C4400" w:rsidP="008C4400">
      <w:pPr>
        <w:rPr>
          <w:rFonts w:asciiTheme="minorHAnsi" w:hAnsiTheme="minorHAnsi" w:cstheme="minorHAnsi"/>
          <w:sz w:val="20"/>
          <w:szCs w:val="20"/>
        </w:rPr>
      </w:pPr>
    </w:p>
    <w:p w14:paraId="3142CAAE" w14:textId="77777777" w:rsidR="00DB48C0" w:rsidRPr="008E217A" w:rsidRDefault="00DB48C0" w:rsidP="008C4400">
      <w:pPr>
        <w:jc w:val="center"/>
        <w:rPr>
          <w:rFonts w:asciiTheme="minorHAnsi" w:hAnsiTheme="minorHAnsi" w:cstheme="minorHAnsi"/>
          <w:sz w:val="28"/>
          <w:szCs w:val="28"/>
        </w:rPr>
      </w:pPr>
    </w:p>
    <w:p w14:paraId="6A6648D4" w14:textId="77777777" w:rsidR="00DB48C0" w:rsidRPr="008E217A" w:rsidRDefault="00DB48C0" w:rsidP="008C4400">
      <w:pPr>
        <w:jc w:val="center"/>
        <w:rPr>
          <w:rFonts w:asciiTheme="minorHAnsi" w:hAnsiTheme="minorHAnsi" w:cstheme="minorHAnsi"/>
          <w:sz w:val="28"/>
          <w:szCs w:val="28"/>
        </w:rPr>
      </w:pPr>
    </w:p>
    <w:p w14:paraId="7104E220" w14:textId="77777777" w:rsidR="00DB48C0" w:rsidRPr="008E217A" w:rsidRDefault="00DB48C0" w:rsidP="008C4400">
      <w:pPr>
        <w:jc w:val="center"/>
        <w:rPr>
          <w:rFonts w:asciiTheme="minorHAnsi" w:hAnsiTheme="minorHAnsi" w:cstheme="minorHAnsi"/>
          <w:sz w:val="28"/>
          <w:szCs w:val="28"/>
        </w:rPr>
      </w:pPr>
    </w:p>
    <w:p w14:paraId="6363E227" w14:textId="77777777" w:rsidR="00D10A5C" w:rsidRPr="008E217A" w:rsidRDefault="00D10A5C" w:rsidP="008C4400">
      <w:pPr>
        <w:jc w:val="center"/>
        <w:rPr>
          <w:rFonts w:asciiTheme="minorHAnsi" w:hAnsiTheme="minorHAnsi" w:cstheme="minorHAnsi"/>
          <w:sz w:val="28"/>
          <w:szCs w:val="28"/>
        </w:rPr>
      </w:pPr>
    </w:p>
    <w:p w14:paraId="09E7EE2E" w14:textId="77777777" w:rsidR="00D10A5C" w:rsidRPr="008E217A" w:rsidRDefault="00D10A5C" w:rsidP="008C4400">
      <w:pPr>
        <w:jc w:val="center"/>
        <w:rPr>
          <w:rFonts w:asciiTheme="minorHAnsi" w:hAnsiTheme="minorHAnsi" w:cstheme="minorHAnsi"/>
          <w:sz w:val="28"/>
          <w:szCs w:val="28"/>
        </w:rPr>
      </w:pPr>
    </w:p>
    <w:p w14:paraId="21A8FF6E" w14:textId="77777777" w:rsidR="00D10A5C" w:rsidRPr="008E217A" w:rsidRDefault="00D10A5C" w:rsidP="008C4400">
      <w:pPr>
        <w:jc w:val="center"/>
        <w:rPr>
          <w:rFonts w:asciiTheme="minorHAnsi" w:hAnsiTheme="minorHAnsi" w:cstheme="minorHAnsi"/>
          <w:sz w:val="28"/>
          <w:szCs w:val="28"/>
        </w:rPr>
      </w:pPr>
    </w:p>
    <w:p w14:paraId="6B5BD296" w14:textId="77777777" w:rsidR="00D10A5C" w:rsidRPr="008E217A" w:rsidRDefault="00D10A5C" w:rsidP="008C4400">
      <w:pPr>
        <w:jc w:val="center"/>
        <w:rPr>
          <w:rFonts w:asciiTheme="minorHAnsi" w:hAnsiTheme="minorHAnsi" w:cstheme="minorHAnsi"/>
          <w:sz w:val="28"/>
          <w:szCs w:val="28"/>
        </w:rPr>
      </w:pPr>
    </w:p>
    <w:p w14:paraId="3CAAA41A" w14:textId="77777777" w:rsidR="00D10A5C" w:rsidRPr="008E217A" w:rsidRDefault="00D10A5C" w:rsidP="008C4400">
      <w:pPr>
        <w:jc w:val="center"/>
        <w:rPr>
          <w:rFonts w:asciiTheme="minorHAnsi" w:hAnsiTheme="minorHAnsi" w:cstheme="minorHAnsi"/>
          <w:sz w:val="28"/>
          <w:szCs w:val="28"/>
        </w:rPr>
      </w:pPr>
    </w:p>
    <w:p w14:paraId="79664A97" w14:textId="77777777" w:rsidR="00DB48C0" w:rsidRPr="008E217A" w:rsidRDefault="00DB48C0" w:rsidP="008C4400">
      <w:pPr>
        <w:jc w:val="center"/>
        <w:rPr>
          <w:rFonts w:asciiTheme="minorHAnsi" w:hAnsiTheme="minorHAnsi" w:cstheme="minorHAnsi"/>
          <w:sz w:val="28"/>
          <w:szCs w:val="28"/>
        </w:rPr>
      </w:pPr>
    </w:p>
    <w:p w14:paraId="64487831" w14:textId="77777777" w:rsidR="00DB48C0" w:rsidRPr="008E217A" w:rsidRDefault="00DB48C0" w:rsidP="008C4400">
      <w:pPr>
        <w:jc w:val="center"/>
        <w:rPr>
          <w:rFonts w:asciiTheme="minorHAnsi" w:hAnsiTheme="minorHAnsi" w:cstheme="minorHAnsi"/>
          <w:sz w:val="28"/>
          <w:szCs w:val="28"/>
        </w:rPr>
      </w:pPr>
    </w:p>
    <w:p w14:paraId="4B37DB06" w14:textId="77777777" w:rsidR="00DB48C0" w:rsidRPr="008E217A" w:rsidRDefault="00DB48C0" w:rsidP="008C4400">
      <w:pPr>
        <w:jc w:val="center"/>
        <w:rPr>
          <w:rFonts w:asciiTheme="minorHAnsi" w:hAnsiTheme="minorHAnsi" w:cstheme="minorHAnsi"/>
          <w:sz w:val="28"/>
          <w:szCs w:val="28"/>
        </w:rPr>
      </w:pPr>
    </w:p>
    <w:p w14:paraId="38DA4C3F" w14:textId="77777777" w:rsidR="00DB48C0" w:rsidRPr="008E217A" w:rsidRDefault="00DB48C0" w:rsidP="008C4400">
      <w:pPr>
        <w:jc w:val="center"/>
        <w:rPr>
          <w:rFonts w:asciiTheme="minorHAnsi" w:hAnsiTheme="minorHAnsi" w:cstheme="minorHAnsi"/>
          <w:sz w:val="28"/>
          <w:szCs w:val="28"/>
        </w:rPr>
      </w:pPr>
    </w:p>
    <w:p w14:paraId="29ABE946" w14:textId="77777777" w:rsidR="00DB48C0" w:rsidRPr="008E217A" w:rsidRDefault="00DB48C0" w:rsidP="008C4400">
      <w:pPr>
        <w:jc w:val="center"/>
        <w:rPr>
          <w:rFonts w:asciiTheme="minorHAnsi" w:hAnsiTheme="minorHAnsi" w:cstheme="minorHAnsi"/>
          <w:sz w:val="28"/>
          <w:szCs w:val="28"/>
        </w:rPr>
      </w:pPr>
    </w:p>
    <w:p w14:paraId="4320FAD8" w14:textId="746D9777" w:rsidR="008C4400" w:rsidRPr="008E217A" w:rsidRDefault="008C4400" w:rsidP="008C4400">
      <w:pPr>
        <w:jc w:val="center"/>
        <w:rPr>
          <w:rFonts w:asciiTheme="minorHAnsi" w:hAnsiTheme="minorHAnsi" w:cstheme="minorHAnsi"/>
        </w:rPr>
      </w:pPr>
      <w:r w:rsidRPr="008E217A">
        <w:rPr>
          <w:rFonts w:asciiTheme="minorHAnsi" w:hAnsiTheme="minorHAnsi" w:cstheme="minorHAnsi"/>
        </w:rPr>
        <w:t>The s</w:t>
      </w:r>
      <w:r w:rsidR="00213DCB" w:rsidRPr="008E217A">
        <w:rPr>
          <w:rFonts w:asciiTheme="minorHAnsi" w:hAnsiTheme="minorHAnsi" w:cstheme="minorHAnsi"/>
        </w:rPr>
        <w:t>e</w:t>
      </w:r>
      <w:r w:rsidR="00D10A5C" w:rsidRPr="008E217A">
        <w:rPr>
          <w:rFonts w:asciiTheme="minorHAnsi" w:hAnsiTheme="minorHAnsi" w:cstheme="minorHAnsi"/>
        </w:rPr>
        <w:t>tting</w:t>
      </w:r>
      <w:r w:rsidR="00AC4ECF" w:rsidRPr="008E217A">
        <w:rPr>
          <w:rFonts w:asciiTheme="minorHAnsi" w:hAnsiTheme="minorHAnsi" w:cstheme="minorHAnsi"/>
        </w:rPr>
        <w:t xml:space="preserve"> </w:t>
      </w:r>
      <w:r w:rsidRPr="008E217A">
        <w:rPr>
          <w:rFonts w:asciiTheme="minorHAnsi" w:hAnsiTheme="minorHAnsi" w:cstheme="minorHAnsi"/>
        </w:rPr>
        <w:t>is committed to safeguarding and promoting the welfare of children and young people</w:t>
      </w:r>
      <w:r w:rsidR="008E3797" w:rsidRPr="008E217A">
        <w:rPr>
          <w:rFonts w:asciiTheme="minorHAnsi" w:hAnsiTheme="minorHAnsi" w:cstheme="minorHAnsi"/>
        </w:rPr>
        <w:t>. We expect</w:t>
      </w:r>
      <w:r w:rsidRPr="008E217A">
        <w:rPr>
          <w:rFonts w:asciiTheme="minorHAnsi" w:hAnsiTheme="minorHAnsi" w:cstheme="minorHAnsi"/>
        </w:rPr>
        <w:t xml:space="preserve"> all staff, volunteers and visitors to share this commitment.</w:t>
      </w:r>
    </w:p>
    <w:p w14:paraId="63441732" w14:textId="77777777" w:rsidR="008C4400" w:rsidRPr="008E217A" w:rsidRDefault="008C4400" w:rsidP="008C4400">
      <w:pPr>
        <w:jc w:val="center"/>
        <w:rPr>
          <w:rFonts w:asciiTheme="minorHAnsi" w:hAnsiTheme="minorHAnsi" w:cstheme="minorHAnsi"/>
        </w:rPr>
      </w:pPr>
    </w:p>
    <w:p w14:paraId="463AB421" w14:textId="77777777" w:rsidR="008C4400" w:rsidRPr="008E217A" w:rsidRDefault="008C4400" w:rsidP="008C4400">
      <w:pPr>
        <w:rPr>
          <w:rFonts w:asciiTheme="minorHAnsi" w:hAnsiTheme="minorHAnsi" w:cstheme="minorHAnsi"/>
        </w:rPr>
      </w:pPr>
      <w:r w:rsidRPr="008E217A">
        <w:rPr>
          <w:rFonts w:asciiTheme="minorHAnsi" w:hAnsiTheme="minorHAnsi" w:cstheme="minorHAnsi"/>
          <w:b/>
        </w:rPr>
        <w:t>All staff</w:t>
      </w:r>
      <w:r w:rsidRPr="008E217A">
        <w:rPr>
          <w:rFonts w:asciiTheme="minorHAnsi" w:hAnsiTheme="minorHAnsi" w:cstheme="minorHAnsi"/>
        </w:rPr>
        <w:t xml:space="preserve"> refers to all</w:t>
      </w:r>
      <w:r w:rsidR="00524F4A" w:rsidRPr="008E217A">
        <w:rPr>
          <w:rFonts w:asciiTheme="minorHAnsi" w:hAnsiTheme="minorHAnsi" w:cstheme="minorHAnsi"/>
        </w:rPr>
        <w:t xml:space="preserve"> </w:t>
      </w:r>
      <w:r w:rsidRPr="008E217A">
        <w:rPr>
          <w:rFonts w:asciiTheme="minorHAnsi" w:hAnsiTheme="minorHAnsi" w:cstheme="minorHAnsi"/>
        </w:rPr>
        <w:t>adults, volunteers</w:t>
      </w:r>
      <w:r w:rsidR="00213DCB" w:rsidRPr="008E217A">
        <w:rPr>
          <w:rFonts w:asciiTheme="minorHAnsi" w:hAnsiTheme="minorHAnsi" w:cstheme="minorHAnsi"/>
        </w:rPr>
        <w:t>,</w:t>
      </w:r>
      <w:r w:rsidRPr="008E217A">
        <w:rPr>
          <w:rFonts w:asciiTheme="minorHAnsi" w:hAnsiTheme="minorHAnsi" w:cstheme="minorHAnsi"/>
          <w:color w:val="FF0000"/>
        </w:rPr>
        <w:t xml:space="preserve"> </w:t>
      </w:r>
      <w:r w:rsidRPr="008E217A">
        <w:rPr>
          <w:rFonts w:asciiTheme="minorHAnsi" w:hAnsiTheme="minorHAnsi" w:cstheme="minorHAnsi"/>
        </w:rPr>
        <w:t xml:space="preserve">or students on placement, working in any capacity in the </w:t>
      </w:r>
      <w:r w:rsidR="00213DCB" w:rsidRPr="008E217A">
        <w:rPr>
          <w:rFonts w:asciiTheme="minorHAnsi" w:hAnsiTheme="minorHAnsi" w:cstheme="minorHAnsi"/>
        </w:rPr>
        <w:t>setting</w:t>
      </w:r>
      <w:r w:rsidRPr="008E217A">
        <w:rPr>
          <w:rFonts w:asciiTheme="minorHAnsi" w:hAnsiTheme="minorHAnsi" w:cstheme="minorHAnsi"/>
        </w:rPr>
        <w:t xml:space="preserve"> or in activities organised by the </w:t>
      </w:r>
      <w:r w:rsidR="00213DCB" w:rsidRPr="008E217A">
        <w:rPr>
          <w:rFonts w:asciiTheme="minorHAnsi" w:hAnsiTheme="minorHAnsi" w:cstheme="minorHAnsi"/>
        </w:rPr>
        <w:t>service</w:t>
      </w:r>
      <w:r w:rsidRPr="008E217A">
        <w:rPr>
          <w:rFonts w:asciiTheme="minorHAnsi" w:hAnsiTheme="minorHAnsi" w:cstheme="minorHAnsi"/>
        </w:rPr>
        <w:t xml:space="preserve"> which brings them in to contact with </w:t>
      </w:r>
      <w:r w:rsidR="00642E42" w:rsidRPr="008E217A">
        <w:rPr>
          <w:rFonts w:asciiTheme="minorHAnsi" w:hAnsiTheme="minorHAnsi" w:cstheme="minorHAnsi"/>
        </w:rPr>
        <w:t>children and families</w:t>
      </w:r>
      <w:r w:rsidRPr="008E217A">
        <w:rPr>
          <w:rFonts w:asciiTheme="minorHAnsi" w:hAnsiTheme="minorHAnsi" w:cstheme="minorHAnsi"/>
        </w:rPr>
        <w:t xml:space="preserve">.  </w:t>
      </w:r>
    </w:p>
    <w:p w14:paraId="551D1D18" w14:textId="77777777" w:rsidR="008C4400" w:rsidRPr="008E217A" w:rsidRDefault="008C4400" w:rsidP="008C4400">
      <w:pPr>
        <w:rPr>
          <w:rFonts w:asciiTheme="minorHAnsi" w:hAnsiTheme="minorHAnsi" w:cstheme="minorHAnsi"/>
        </w:rPr>
      </w:pPr>
      <w:r w:rsidRPr="008E217A">
        <w:rPr>
          <w:rFonts w:asciiTheme="minorHAnsi" w:hAnsiTheme="minorHAnsi" w:cstheme="minorHAnsi"/>
          <w:b/>
        </w:rPr>
        <w:t>Child Protection</w:t>
      </w:r>
      <w:r w:rsidRPr="008E217A">
        <w:rPr>
          <w:rFonts w:asciiTheme="minorHAnsi" w:hAnsiTheme="minorHAnsi" w:cstheme="minorHAnsi"/>
        </w:rPr>
        <w:t xml:space="preserve"> refers to the </w:t>
      </w:r>
      <w:r w:rsidR="00ED00FB" w:rsidRPr="008E217A">
        <w:rPr>
          <w:rFonts w:asciiTheme="minorHAnsi" w:hAnsiTheme="minorHAnsi" w:cstheme="minorHAnsi"/>
        </w:rPr>
        <w:t>multi-agency</w:t>
      </w:r>
      <w:r w:rsidRPr="008E217A">
        <w:rPr>
          <w:rFonts w:asciiTheme="minorHAnsi" w:hAnsiTheme="minorHAnsi" w:cstheme="minorHAnsi"/>
        </w:rPr>
        <w:t xml:space="preserve"> arrangements to identify and protect children who </w:t>
      </w:r>
      <w:r w:rsidR="00524F4A" w:rsidRPr="008E217A">
        <w:rPr>
          <w:rFonts w:asciiTheme="minorHAnsi" w:hAnsiTheme="minorHAnsi" w:cstheme="minorHAnsi"/>
        </w:rPr>
        <w:t>are or</w:t>
      </w:r>
      <w:r w:rsidRPr="008E217A">
        <w:rPr>
          <w:rFonts w:asciiTheme="minorHAnsi" w:hAnsiTheme="minorHAnsi" w:cstheme="minorHAnsi"/>
        </w:rPr>
        <w:t xml:space="preserve"> may be at risk of or suffering significant harm.</w:t>
      </w:r>
    </w:p>
    <w:p w14:paraId="58F20A05" w14:textId="77777777" w:rsidR="008C4400" w:rsidRPr="008E217A" w:rsidRDefault="008C4400" w:rsidP="008C4400">
      <w:pPr>
        <w:rPr>
          <w:rFonts w:asciiTheme="minorHAnsi" w:hAnsiTheme="minorHAnsi" w:cstheme="minorHAnsi"/>
        </w:rPr>
      </w:pPr>
      <w:r w:rsidRPr="008E217A">
        <w:rPr>
          <w:rFonts w:asciiTheme="minorHAnsi" w:hAnsiTheme="minorHAnsi" w:cstheme="minorHAnsi"/>
          <w:b/>
        </w:rPr>
        <w:t>Safeguarding</w:t>
      </w:r>
      <w:r w:rsidRPr="008E217A">
        <w:rPr>
          <w:rFonts w:asciiTheme="minorHAnsi" w:hAnsiTheme="minorHAnsi" w:cstheme="minorHAnsi"/>
        </w:rPr>
        <w:t xml:space="preserve"> refers to the protection, safety and promotion of the welfare of all </w:t>
      </w:r>
      <w:r w:rsidR="00642E42" w:rsidRPr="008E217A">
        <w:rPr>
          <w:rFonts w:asciiTheme="minorHAnsi" w:hAnsiTheme="minorHAnsi" w:cstheme="minorHAnsi"/>
        </w:rPr>
        <w:t>children</w:t>
      </w:r>
      <w:r w:rsidR="005E4F62" w:rsidRPr="008E217A">
        <w:rPr>
          <w:rFonts w:asciiTheme="minorHAnsi" w:hAnsiTheme="minorHAnsi" w:cstheme="minorHAnsi"/>
        </w:rPr>
        <w:t>.</w:t>
      </w:r>
    </w:p>
    <w:p w14:paraId="587735A9" w14:textId="77777777" w:rsidR="008C4400" w:rsidRPr="008E217A" w:rsidRDefault="008C4400" w:rsidP="008C4400">
      <w:pPr>
        <w:rPr>
          <w:rFonts w:asciiTheme="minorHAnsi" w:hAnsiTheme="minorHAnsi" w:cstheme="minorHAnsi"/>
        </w:rPr>
      </w:pPr>
      <w:r w:rsidRPr="008E217A">
        <w:rPr>
          <w:rFonts w:asciiTheme="minorHAnsi" w:hAnsiTheme="minorHAnsi" w:cstheme="minorHAnsi"/>
          <w:b/>
        </w:rPr>
        <w:t>Child</w:t>
      </w:r>
      <w:r w:rsidRPr="008E217A">
        <w:rPr>
          <w:rFonts w:asciiTheme="minorHAnsi" w:hAnsiTheme="minorHAnsi" w:cstheme="minorHAnsi"/>
        </w:rPr>
        <w:t xml:space="preserve"> is any</w:t>
      </w:r>
      <w:r w:rsidR="00642E42" w:rsidRPr="008E217A">
        <w:rPr>
          <w:rFonts w:asciiTheme="minorHAnsi" w:hAnsiTheme="minorHAnsi" w:cstheme="minorHAnsi"/>
        </w:rPr>
        <w:t>one</w:t>
      </w:r>
      <w:r w:rsidRPr="008E217A">
        <w:rPr>
          <w:rFonts w:asciiTheme="minorHAnsi" w:hAnsiTheme="minorHAnsi" w:cstheme="minorHAnsi"/>
        </w:rPr>
        <w:t xml:space="preserve"> under the age of 18.</w:t>
      </w:r>
    </w:p>
    <w:p w14:paraId="7052780C" w14:textId="77777777" w:rsidR="00380E3D" w:rsidRPr="008E217A" w:rsidRDefault="00380E3D" w:rsidP="00380E3D">
      <w:pPr>
        <w:rPr>
          <w:rFonts w:asciiTheme="minorHAnsi" w:hAnsiTheme="minorHAnsi" w:cstheme="minorHAnsi"/>
        </w:rPr>
      </w:pPr>
      <w:r w:rsidRPr="008E217A">
        <w:rPr>
          <w:rFonts w:asciiTheme="minorHAnsi" w:hAnsiTheme="minorHAnsi" w:cstheme="minorHAnsi"/>
          <w:b/>
          <w:bCs/>
        </w:rPr>
        <w:t xml:space="preserve">Young children </w:t>
      </w:r>
      <w:proofErr w:type="gramStart"/>
      <w:r w:rsidRPr="008E217A">
        <w:rPr>
          <w:rFonts w:asciiTheme="minorHAnsi" w:hAnsiTheme="minorHAnsi" w:cstheme="minorHAnsi"/>
        </w:rPr>
        <w:t>refers</w:t>
      </w:r>
      <w:proofErr w:type="gramEnd"/>
      <w:r w:rsidRPr="008E217A">
        <w:rPr>
          <w:rFonts w:asciiTheme="minorHAnsi" w:hAnsiTheme="minorHAnsi" w:cstheme="minorHAnsi"/>
        </w:rPr>
        <w:t xml:space="preserve"> to children aged under 5 years</w:t>
      </w:r>
    </w:p>
    <w:p w14:paraId="26D45487" w14:textId="77777777" w:rsidR="008C4400" w:rsidRPr="008E217A" w:rsidRDefault="008C4400" w:rsidP="008C4400">
      <w:pPr>
        <w:rPr>
          <w:rFonts w:asciiTheme="minorHAnsi" w:hAnsiTheme="minorHAnsi" w:cstheme="minorHAnsi"/>
        </w:rPr>
      </w:pPr>
    </w:p>
    <w:p w14:paraId="3ABB95BC" w14:textId="77777777" w:rsidR="008C4400" w:rsidRPr="008E217A" w:rsidRDefault="008C4400" w:rsidP="008C4400">
      <w:pPr>
        <w:rPr>
          <w:rFonts w:asciiTheme="minorHAnsi" w:hAnsiTheme="minorHAnsi" w:cstheme="minorHAnsi"/>
          <w:b/>
        </w:rPr>
      </w:pPr>
      <w:r w:rsidRPr="008E217A">
        <w:rPr>
          <w:rFonts w:asciiTheme="minorHAnsi" w:hAnsiTheme="minorHAnsi" w:cstheme="minorHAnsi"/>
          <w:b/>
        </w:rPr>
        <w:t>Glossary</w:t>
      </w:r>
    </w:p>
    <w:p w14:paraId="496C2D34" w14:textId="77777777" w:rsidR="008C4400" w:rsidRPr="008E217A" w:rsidRDefault="008C4400" w:rsidP="008C4400">
      <w:pPr>
        <w:rPr>
          <w:rFonts w:asciiTheme="minorHAnsi" w:hAnsiTheme="minorHAnsi" w:cstheme="minorHAnsi"/>
        </w:rPr>
      </w:pPr>
    </w:p>
    <w:p w14:paraId="560F10E9" w14:textId="77777777" w:rsidR="00ED00FB" w:rsidRPr="008E217A" w:rsidRDefault="008C4400" w:rsidP="00465075">
      <w:pPr>
        <w:pStyle w:val="ListParagraph"/>
        <w:numPr>
          <w:ilvl w:val="0"/>
          <w:numId w:val="28"/>
        </w:numPr>
        <w:ind w:left="714" w:hanging="357"/>
        <w:contextualSpacing/>
        <w:jc w:val="left"/>
        <w:rPr>
          <w:rFonts w:asciiTheme="minorHAnsi" w:hAnsiTheme="minorHAnsi" w:cstheme="minorHAnsi"/>
        </w:rPr>
      </w:pPr>
      <w:r w:rsidRPr="008E217A">
        <w:rPr>
          <w:rFonts w:asciiTheme="minorHAnsi" w:hAnsiTheme="minorHAnsi" w:cstheme="minorHAnsi"/>
        </w:rPr>
        <w:t>DSL               Designated Safeguarding Lead</w:t>
      </w:r>
    </w:p>
    <w:p w14:paraId="1B089F80" w14:textId="77777777" w:rsidR="00BF7706" w:rsidRPr="008E217A" w:rsidRDefault="00BF7706" w:rsidP="00BF7706">
      <w:pPr>
        <w:ind w:left="357"/>
        <w:contextualSpacing/>
        <w:jc w:val="left"/>
        <w:rPr>
          <w:rFonts w:asciiTheme="minorHAnsi" w:hAnsiTheme="minorHAnsi" w:cstheme="minorHAnsi"/>
        </w:rPr>
      </w:pPr>
    </w:p>
    <w:p w14:paraId="34DBB7B5" w14:textId="77777777" w:rsidR="00ED00FB" w:rsidRPr="008E217A" w:rsidRDefault="00ED00FB" w:rsidP="00465075">
      <w:pPr>
        <w:pStyle w:val="ListParagraph"/>
        <w:numPr>
          <w:ilvl w:val="0"/>
          <w:numId w:val="28"/>
        </w:numPr>
        <w:spacing w:after="160" w:line="259" w:lineRule="auto"/>
        <w:contextualSpacing/>
        <w:jc w:val="left"/>
        <w:rPr>
          <w:rFonts w:asciiTheme="minorHAnsi" w:hAnsiTheme="minorHAnsi" w:cstheme="minorHAnsi"/>
        </w:rPr>
      </w:pPr>
      <w:r w:rsidRPr="008E217A">
        <w:rPr>
          <w:rFonts w:asciiTheme="minorHAnsi" w:hAnsiTheme="minorHAnsi" w:cstheme="minorHAnsi"/>
        </w:rPr>
        <w:t>DDSL</w:t>
      </w:r>
      <w:r w:rsidRPr="008E217A">
        <w:rPr>
          <w:rFonts w:asciiTheme="minorHAnsi" w:hAnsiTheme="minorHAnsi" w:cstheme="minorHAnsi"/>
        </w:rPr>
        <w:tab/>
      </w:r>
      <w:r w:rsidRPr="008E217A">
        <w:rPr>
          <w:rFonts w:asciiTheme="minorHAnsi" w:hAnsiTheme="minorHAnsi" w:cstheme="minorHAnsi"/>
        </w:rPr>
        <w:tab/>
        <w:t>Deputy Designated Safeguarding Lead</w:t>
      </w:r>
    </w:p>
    <w:p w14:paraId="6C237C29" w14:textId="77777777" w:rsidR="008C4400" w:rsidRPr="008E217A" w:rsidRDefault="008C4400" w:rsidP="008C4400">
      <w:pPr>
        <w:pStyle w:val="ListParagraph"/>
        <w:rPr>
          <w:rFonts w:asciiTheme="minorHAnsi" w:hAnsiTheme="minorHAnsi" w:cstheme="minorHAnsi"/>
        </w:rPr>
      </w:pPr>
    </w:p>
    <w:p w14:paraId="285F0FD5" w14:textId="77777777" w:rsidR="00642E42" w:rsidRPr="008E217A" w:rsidRDefault="008C4400" w:rsidP="00465075">
      <w:pPr>
        <w:pStyle w:val="ListParagraph"/>
        <w:numPr>
          <w:ilvl w:val="0"/>
          <w:numId w:val="28"/>
        </w:numPr>
        <w:spacing w:after="160" w:line="259" w:lineRule="auto"/>
        <w:contextualSpacing/>
        <w:jc w:val="left"/>
        <w:rPr>
          <w:rFonts w:asciiTheme="minorHAnsi" w:hAnsiTheme="minorHAnsi" w:cstheme="minorHAnsi"/>
        </w:rPr>
      </w:pPr>
      <w:r w:rsidRPr="008E217A">
        <w:rPr>
          <w:rFonts w:asciiTheme="minorHAnsi" w:hAnsiTheme="minorHAnsi" w:cstheme="minorHAnsi"/>
        </w:rPr>
        <w:t>SENDCo       Special Education Needs and Disabilities Coordinator</w:t>
      </w:r>
    </w:p>
    <w:p w14:paraId="61EF173F" w14:textId="77777777" w:rsidR="00642E42" w:rsidRPr="008E217A" w:rsidRDefault="00642E42" w:rsidP="00642E42">
      <w:pPr>
        <w:pStyle w:val="ListParagraph"/>
        <w:rPr>
          <w:rFonts w:asciiTheme="minorHAnsi" w:hAnsiTheme="minorHAnsi" w:cstheme="minorHAnsi"/>
        </w:rPr>
      </w:pPr>
    </w:p>
    <w:p w14:paraId="2C5BC6EC" w14:textId="77777777" w:rsidR="00642E42" w:rsidRPr="008E217A" w:rsidRDefault="00642E42" w:rsidP="00642E42">
      <w:pPr>
        <w:pStyle w:val="ListParagraph"/>
        <w:spacing w:after="160" w:line="259" w:lineRule="auto"/>
        <w:contextualSpacing/>
        <w:jc w:val="left"/>
        <w:rPr>
          <w:rFonts w:asciiTheme="minorHAnsi" w:hAnsiTheme="minorHAnsi" w:cstheme="minorHAnsi"/>
        </w:rPr>
      </w:pPr>
    </w:p>
    <w:p w14:paraId="57EB08F3" w14:textId="77777777" w:rsidR="008C4400" w:rsidRPr="008E217A" w:rsidRDefault="008C4400" w:rsidP="00465075">
      <w:pPr>
        <w:pStyle w:val="ListParagraph"/>
        <w:numPr>
          <w:ilvl w:val="0"/>
          <w:numId w:val="28"/>
        </w:numPr>
        <w:spacing w:after="160" w:line="259" w:lineRule="auto"/>
        <w:contextualSpacing/>
        <w:jc w:val="left"/>
        <w:rPr>
          <w:rFonts w:asciiTheme="minorHAnsi" w:hAnsiTheme="minorHAnsi" w:cstheme="minorHAnsi"/>
        </w:rPr>
      </w:pPr>
      <w:r w:rsidRPr="008E217A">
        <w:rPr>
          <w:rFonts w:asciiTheme="minorHAnsi" w:hAnsiTheme="minorHAnsi" w:cstheme="minorHAnsi"/>
        </w:rPr>
        <w:t xml:space="preserve">CSWS           </w:t>
      </w:r>
      <w:proofErr w:type="spellStart"/>
      <w:r w:rsidRPr="008E217A">
        <w:rPr>
          <w:rFonts w:asciiTheme="minorHAnsi" w:hAnsiTheme="minorHAnsi" w:cstheme="minorHAnsi"/>
        </w:rPr>
        <w:t>Childrens’</w:t>
      </w:r>
      <w:proofErr w:type="spellEnd"/>
      <w:r w:rsidRPr="008E217A">
        <w:rPr>
          <w:rFonts w:asciiTheme="minorHAnsi" w:hAnsiTheme="minorHAnsi" w:cstheme="minorHAnsi"/>
        </w:rPr>
        <w:t xml:space="preserve"> Social Work Services</w:t>
      </w:r>
    </w:p>
    <w:p w14:paraId="6EC33B79" w14:textId="77777777" w:rsidR="00F26AA3" w:rsidRPr="008E217A" w:rsidRDefault="00F26AA3" w:rsidP="00F26AA3">
      <w:pPr>
        <w:pStyle w:val="ListParagraph"/>
        <w:rPr>
          <w:rFonts w:asciiTheme="minorHAnsi" w:hAnsiTheme="minorHAnsi" w:cstheme="minorHAnsi"/>
        </w:rPr>
      </w:pPr>
    </w:p>
    <w:p w14:paraId="52CD920F" w14:textId="65F14FED" w:rsidR="00F26AA3" w:rsidRPr="008E217A" w:rsidRDefault="00642E42" w:rsidP="5827E90B">
      <w:pPr>
        <w:pStyle w:val="ListParagraph"/>
        <w:numPr>
          <w:ilvl w:val="0"/>
          <w:numId w:val="28"/>
        </w:numPr>
        <w:spacing w:after="160" w:line="259" w:lineRule="auto"/>
        <w:contextualSpacing/>
        <w:jc w:val="left"/>
        <w:rPr>
          <w:rFonts w:asciiTheme="minorHAnsi" w:hAnsiTheme="minorHAnsi" w:cstheme="minorBidi"/>
        </w:rPr>
      </w:pPr>
      <w:r w:rsidRPr="5827E90B">
        <w:rPr>
          <w:rFonts w:asciiTheme="minorHAnsi" w:hAnsiTheme="minorHAnsi" w:cstheme="minorBidi"/>
        </w:rPr>
        <w:t>EYFS</w:t>
      </w:r>
      <w:r>
        <w:tab/>
      </w:r>
      <w:r>
        <w:tab/>
      </w:r>
      <w:r w:rsidRPr="5827E90B">
        <w:rPr>
          <w:rFonts w:asciiTheme="minorHAnsi" w:hAnsiTheme="minorHAnsi" w:cstheme="minorBidi"/>
        </w:rPr>
        <w:t xml:space="preserve">Statutory framework for the early </w:t>
      </w:r>
      <w:proofErr w:type="gramStart"/>
      <w:r w:rsidRPr="5827E90B">
        <w:rPr>
          <w:rFonts w:asciiTheme="minorHAnsi" w:hAnsiTheme="minorHAnsi" w:cstheme="minorBidi"/>
        </w:rPr>
        <w:t>years</w:t>
      </w:r>
      <w:proofErr w:type="gramEnd"/>
      <w:r w:rsidRPr="5827E90B">
        <w:rPr>
          <w:rFonts w:asciiTheme="minorHAnsi" w:hAnsiTheme="minorHAnsi" w:cstheme="minorBidi"/>
        </w:rPr>
        <w:t xml:space="preserve"> foundation stage</w:t>
      </w:r>
      <w:r w:rsidR="00F26AA3" w:rsidRPr="5827E90B">
        <w:rPr>
          <w:rFonts w:asciiTheme="minorHAnsi" w:hAnsiTheme="minorHAnsi" w:cstheme="minorBidi"/>
        </w:rPr>
        <w:t xml:space="preserve"> (DfE, September 202</w:t>
      </w:r>
      <w:r w:rsidR="53701668" w:rsidRPr="5827E90B">
        <w:rPr>
          <w:rFonts w:asciiTheme="minorHAnsi" w:hAnsiTheme="minorHAnsi" w:cstheme="minorBidi"/>
        </w:rPr>
        <w:t>5</w:t>
      </w:r>
      <w:r w:rsidR="00F26AA3" w:rsidRPr="5827E90B">
        <w:rPr>
          <w:rFonts w:asciiTheme="minorHAnsi" w:hAnsiTheme="minorHAnsi" w:cstheme="minorBidi"/>
        </w:rPr>
        <w:t>.)</w:t>
      </w:r>
    </w:p>
    <w:p w14:paraId="33692217" w14:textId="77777777" w:rsidR="008C4400" w:rsidRPr="008E217A" w:rsidRDefault="008C4400" w:rsidP="008C4400">
      <w:pPr>
        <w:pStyle w:val="ListParagraph"/>
        <w:rPr>
          <w:rFonts w:asciiTheme="minorHAnsi" w:hAnsiTheme="minorHAnsi" w:cstheme="minorHAnsi"/>
        </w:rPr>
      </w:pPr>
    </w:p>
    <w:p w14:paraId="634DA19F" w14:textId="2B589FF3" w:rsidR="008C4400" w:rsidRPr="008E217A" w:rsidRDefault="008C4400" w:rsidP="008C4400">
      <w:pPr>
        <w:rPr>
          <w:rFonts w:asciiTheme="minorHAnsi" w:hAnsiTheme="minorHAnsi" w:cstheme="minorHAnsi"/>
          <w:b/>
        </w:rPr>
      </w:pPr>
      <w:r w:rsidRPr="008E217A">
        <w:rPr>
          <w:rFonts w:asciiTheme="minorHAnsi" w:hAnsiTheme="minorHAnsi" w:cstheme="minorHAnsi"/>
          <w:b/>
        </w:rPr>
        <w:t xml:space="preserve">Visitors to </w:t>
      </w:r>
      <w:r w:rsidR="00642E42" w:rsidRPr="008E217A">
        <w:rPr>
          <w:rFonts w:asciiTheme="minorHAnsi" w:hAnsiTheme="minorHAnsi" w:cstheme="minorHAnsi"/>
          <w:b/>
        </w:rPr>
        <w:t>setting</w:t>
      </w:r>
    </w:p>
    <w:p w14:paraId="01FD0087" w14:textId="77777777" w:rsidR="008E3797" w:rsidRPr="008E217A" w:rsidRDefault="008E3797" w:rsidP="008C4400">
      <w:pPr>
        <w:rPr>
          <w:rFonts w:asciiTheme="minorHAnsi" w:hAnsiTheme="minorHAnsi" w:cstheme="minorHAnsi"/>
          <w:b/>
        </w:rPr>
      </w:pPr>
    </w:p>
    <w:p w14:paraId="343E45BA" w14:textId="55839072" w:rsidR="008C4400" w:rsidRPr="008E217A" w:rsidRDefault="008C4400" w:rsidP="008C4400">
      <w:pPr>
        <w:rPr>
          <w:rFonts w:asciiTheme="minorHAnsi" w:hAnsiTheme="minorHAnsi" w:cstheme="minorHAnsi"/>
        </w:rPr>
      </w:pPr>
      <w:r w:rsidRPr="008E217A">
        <w:rPr>
          <w:rFonts w:asciiTheme="minorHAnsi" w:hAnsiTheme="minorHAnsi" w:cstheme="minorHAnsi"/>
        </w:rPr>
        <w:t xml:space="preserve">All visitors must sign in on </w:t>
      </w:r>
      <w:r w:rsidR="00C64FCB" w:rsidRPr="008E217A">
        <w:rPr>
          <w:rFonts w:asciiTheme="minorHAnsi" w:hAnsiTheme="minorHAnsi" w:cstheme="minorHAnsi"/>
        </w:rPr>
        <w:t>arrival and</w:t>
      </w:r>
      <w:r w:rsidR="00642E42" w:rsidRPr="008E217A">
        <w:rPr>
          <w:rFonts w:asciiTheme="minorHAnsi" w:hAnsiTheme="minorHAnsi" w:cstheme="minorHAnsi"/>
        </w:rPr>
        <w:t xml:space="preserve"> be given an </w:t>
      </w:r>
      <w:r w:rsidRPr="008E217A">
        <w:rPr>
          <w:rFonts w:asciiTheme="minorHAnsi" w:hAnsiTheme="minorHAnsi" w:cstheme="minorHAnsi"/>
        </w:rPr>
        <w:t>Information Leaflet which outlines Child Protection and Safeguarding procedures</w:t>
      </w:r>
      <w:r w:rsidR="00642E42" w:rsidRPr="008E217A">
        <w:rPr>
          <w:rFonts w:asciiTheme="minorHAnsi" w:hAnsiTheme="minorHAnsi" w:cstheme="minorHAnsi"/>
        </w:rPr>
        <w:t xml:space="preserve"> </w:t>
      </w:r>
      <w:r w:rsidRPr="008E217A">
        <w:rPr>
          <w:rFonts w:asciiTheme="minorHAnsi" w:hAnsiTheme="minorHAnsi" w:cstheme="minorHAnsi"/>
        </w:rPr>
        <w:t>and how to report an</w:t>
      </w:r>
      <w:r w:rsidR="00524F4A" w:rsidRPr="008E217A">
        <w:rPr>
          <w:rFonts w:asciiTheme="minorHAnsi" w:hAnsiTheme="minorHAnsi" w:cstheme="minorHAnsi"/>
        </w:rPr>
        <w:t>y</w:t>
      </w:r>
      <w:r w:rsidRPr="008E217A">
        <w:rPr>
          <w:rFonts w:asciiTheme="minorHAnsi" w:hAnsiTheme="minorHAnsi" w:cstheme="minorHAnsi"/>
        </w:rPr>
        <w:t xml:space="preserve"> concerns regarding a child or another adult in </w:t>
      </w:r>
      <w:r w:rsidR="00642E42" w:rsidRPr="008E217A">
        <w:rPr>
          <w:rFonts w:asciiTheme="minorHAnsi" w:hAnsiTheme="minorHAnsi" w:cstheme="minorHAnsi"/>
        </w:rPr>
        <w:t>the setting</w:t>
      </w:r>
      <w:r w:rsidRPr="008E217A">
        <w:rPr>
          <w:rFonts w:asciiTheme="minorHAnsi" w:hAnsiTheme="minorHAnsi" w:cstheme="minorHAnsi"/>
        </w:rPr>
        <w:t>.</w:t>
      </w:r>
      <w:r w:rsidR="00642E42" w:rsidRPr="008E217A">
        <w:rPr>
          <w:rFonts w:asciiTheme="minorHAnsi" w:hAnsiTheme="minorHAnsi" w:cstheme="minorHAnsi"/>
        </w:rPr>
        <w:t xml:space="preserve"> </w:t>
      </w:r>
      <w:r w:rsidR="00642E42" w:rsidRPr="008E217A">
        <w:rPr>
          <w:rFonts w:asciiTheme="minorHAnsi" w:hAnsiTheme="minorHAnsi" w:cstheme="minorHAnsi"/>
          <w:color w:val="ED7D31" w:themeColor="accent2"/>
        </w:rPr>
        <w:t>ID</w:t>
      </w:r>
      <w:r w:rsidR="004B5382" w:rsidRPr="008E217A">
        <w:rPr>
          <w:rFonts w:asciiTheme="minorHAnsi" w:hAnsiTheme="minorHAnsi" w:cstheme="minorHAnsi"/>
          <w:color w:val="ED7D31" w:themeColor="accent2"/>
        </w:rPr>
        <w:t xml:space="preserve"> b</w:t>
      </w:r>
      <w:r w:rsidR="00994CB2" w:rsidRPr="008E217A">
        <w:rPr>
          <w:rFonts w:asciiTheme="minorHAnsi" w:hAnsiTheme="minorHAnsi" w:cstheme="minorHAnsi"/>
          <w:color w:val="ED7D31" w:themeColor="accent2"/>
        </w:rPr>
        <w:t>adges/lanyards</w:t>
      </w:r>
      <w:r w:rsidRPr="008E217A">
        <w:rPr>
          <w:rFonts w:asciiTheme="minorHAnsi" w:hAnsiTheme="minorHAnsi" w:cstheme="minorHAnsi"/>
          <w:color w:val="ED7D31" w:themeColor="accent2"/>
        </w:rPr>
        <w:t xml:space="preserve"> </w:t>
      </w:r>
      <w:r w:rsidRPr="008E217A">
        <w:rPr>
          <w:rFonts w:asciiTheme="minorHAnsi" w:hAnsiTheme="minorHAnsi" w:cstheme="minorHAnsi"/>
        </w:rPr>
        <w:t>must be</w:t>
      </w:r>
      <w:r w:rsidR="00F26AA3" w:rsidRPr="008E217A">
        <w:rPr>
          <w:rFonts w:asciiTheme="minorHAnsi" w:hAnsiTheme="minorHAnsi" w:cstheme="minorHAnsi"/>
        </w:rPr>
        <w:t xml:space="preserve"> </w:t>
      </w:r>
      <w:proofErr w:type="gramStart"/>
      <w:r w:rsidR="00F26AA3" w:rsidRPr="008E217A">
        <w:rPr>
          <w:rFonts w:asciiTheme="minorHAnsi" w:hAnsiTheme="minorHAnsi" w:cstheme="minorHAnsi"/>
        </w:rPr>
        <w:t>worn at all times</w:t>
      </w:r>
      <w:proofErr w:type="gramEnd"/>
      <w:r w:rsidR="004B5382" w:rsidRPr="008E217A">
        <w:rPr>
          <w:rFonts w:asciiTheme="minorHAnsi" w:hAnsiTheme="minorHAnsi" w:cstheme="minorHAnsi"/>
        </w:rPr>
        <w:t xml:space="preserve"> when </w:t>
      </w:r>
      <w:r w:rsidR="00642E42" w:rsidRPr="008E217A">
        <w:rPr>
          <w:rFonts w:asciiTheme="minorHAnsi" w:hAnsiTheme="minorHAnsi" w:cstheme="minorHAnsi"/>
        </w:rPr>
        <w:t>on site</w:t>
      </w:r>
      <w:r w:rsidR="00F26AA3" w:rsidRPr="008E217A">
        <w:rPr>
          <w:rFonts w:asciiTheme="minorHAnsi" w:hAnsiTheme="minorHAnsi" w:cstheme="minorHAnsi"/>
        </w:rPr>
        <w:t>.</w:t>
      </w:r>
      <w:r w:rsidR="008E3797" w:rsidRPr="008E217A">
        <w:rPr>
          <w:rFonts w:asciiTheme="minorHAnsi" w:hAnsiTheme="minorHAnsi" w:cstheme="minorHAnsi"/>
        </w:rPr>
        <w:t xml:space="preserve"> </w:t>
      </w:r>
      <w:r w:rsidR="00F26AA3" w:rsidRPr="008E217A">
        <w:rPr>
          <w:rFonts w:asciiTheme="minorHAnsi" w:hAnsiTheme="minorHAnsi" w:cstheme="minorHAnsi"/>
        </w:rPr>
        <w:t>Staff must ensure that visitors are supervised as appropriate</w:t>
      </w:r>
      <w:r w:rsidR="008E3797" w:rsidRPr="008E217A">
        <w:rPr>
          <w:rFonts w:asciiTheme="minorHAnsi" w:hAnsiTheme="minorHAnsi" w:cstheme="minorHAnsi"/>
        </w:rPr>
        <w:t>.</w:t>
      </w:r>
    </w:p>
    <w:p w14:paraId="5405B8CD" w14:textId="77777777" w:rsidR="00222613" w:rsidRPr="008E217A" w:rsidRDefault="00222613" w:rsidP="00C04804">
      <w:pPr>
        <w:rPr>
          <w:rFonts w:asciiTheme="minorHAnsi" w:hAnsiTheme="minorHAnsi" w:cstheme="minorHAnsi"/>
          <w:b/>
          <w:color w:val="FF0000"/>
          <w:lang w:eastAsia="en-US"/>
        </w:rPr>
      </w:pPr>
    </w:p>
    <w:p w14:paraId="7A8F6E34" w14:textId="77777777" w:rsidR="00F0047A" w:rsidRPr="008E217A" w:rsidRDefault="00F0047A" w:rsidP="00511183">
      <w:pPr>
        <w:pStyle w:val="Title"/>
        <w:rPr>
          <w:rFonts w:asciiTheme="minorHAnsi" w:eastAsia="MS Gothic" w:hAnsiTheme="minorHAnsi" w:cstheme="minorHAnsi"/>
          <w:lang w:eastAsia="en-US"/>
        </w:rPr>
      </w:pPr>
    </w:p>
    <w:p w14:paraId="6B83CA02" w14:textId="77777777" w:rsidR="00F0047A" w:rsidRPr="008E217A" w:rsidRDefault="00F0047A" w:rsidP="00F0047A">
      <w:pPr>
        <w:pStyle w:val="Title"/>
        <w:tabs>
          <w:tab w:val="left" w:pos="5580"/>
        </w:tabs>
        <w:rPr>
          <w:rFonts w:asciiTheme="minorHAnsi" w:eastAsia="MS Gothic" w:hAnsiTheme="minorHAnsi" w:cstheme="minorHAnsi"/>
          <w:lang w:eastAsia="en-US"/>
        </w:rPr>
      </w:pPr>
      <w:r w:rsidRPr="008E217A">
        <w:rPr>
          <w:rFonts w:asciiTheme="minorHAnsi" w:eastAsia="MS Gothic" w:hAnsiTheme="minorHAnsi" w:cstheme="minorHAnsi"/>
          <w:lang w:eastAsia="en-US"/>
        </w:rPr>
        <w:tab/>
      </w:r>
    </w:p>
    <w:p w14:paraId="39E99827" w14:textId="77777777" w:rsidR="00C7310B" w:rsidRPr="008E217A" w:rsidRDefault="00C7310B" w:rsidP="00511183">
      <w:pPr>
        <w:pStyle w:val="Title"/>
        <w:rPr>
          <w:rFonts w:asciiTheme="minorHAnsi" w:eastAsia="MS Gothic" w:hAnsiTheme="minorHAnsi" w:cstheme="minorHAnsi"/>
          <w:sz w:val="32"/>
          <w:szCs w:val="32"/>
          <w:lang w:eastAsia="en-US"/>
        </w:rPr>
      </w:pPr>
      <w:r w:rsidRPr="008E217A">
        <w:rPr>
          <w:rFonts w:asciiTheme="minorHAnsi" w:eastAsia="MS Gothic" w:hAnsiTheme="minorHAnsi" w:cstheme="minorHAnsi"/>
          <w:lang w:eastAsia="en-US"/>
        </w:rPr>
        <w:br w:type="column"/>
      </w:r>
      <w:r w:rsidR="00446448" w:rsidRPr="008E217A">
        <w:rPr>
          <w:rFonts w:asciiTheme="minorHAnsi" w:eastAsia="MS Gothic" w:hAnsiTheme="minorHAnsi" w:cstheme="minorHAnsi"/>
          <w:sz w:val="32"/>
          <w:szCs w:val="32"/>
          <w:lang w:eastAsia="en-US"/>
        </w:rPr>
        <w:lastRenderedPageBreak/>
        <w:t>Part One:</w:t>
      </w:r>
    </w:p>
    <w:p w14:paraId="517ED986" w14:textId="77777777" w:rsidR="00110D62" w:rsidRPr="008E217A" w:rsidRDefault="00110D62" w:rsidP="00465075">
      <w:pPr>
        <w:pStyle w:val="Heading1"/>
        <w:numPr>
          <w:ilvl w:val="0"/>
          <w:numId w:val="34"/>
        </w:numPr>
        <w:rPr>
          <w:rFonts w:asciiTheme="minorHAnsi" w:eastAsia="MS Gothic" w:hAnsiTheme="minorHAnsi" w:cstheme="minorHAnsi"/>
          <w:sz w:val="24"/>
          <w:szCs w:val="24"/>
          <w:lang w:eastAsia="en-US"/>
        </w:rPr>
      </w:pPr>
      <w:bookmarkStart w:id="2" w:name="_Toc83707788"/>
      <w:r w:rsidRPr="008E217A">
        <w:rPr>
          <w:rFonts w:asciiTheme="minorHAnsi" w:eastAsia="MS Gothic" w:hAnsiTheme="minorHAnsi" w:cstheme="minorHAnsi"/>
          <w:sz w:val="24"/>
          <w:szCs w:val="24"/>
          <w:lang w:eastAsia="en-US"/>
        </w:rPr>
        <w:t>Aims</w:t>
      </w:r>
      <w:bookmarkEnd w:id="0"/>
      <w:bookmarkEnd w:id="1"/>
      <w:bookmarkEnd w:id="2"/>
    </w:p>
    <w:p w14:paraId="0A6BBCDB" w14:textId="77777777" w:rsidR="00250836" w:rsidRPr="008E217A" w:rsidRDefault="00250836" w:rsidP="00861255">
      <w:pPr>
        <w:rPr>
          <w:rFonts w:asciiTheme="minorHAnsi" w:hAnsiTheme="minorHAnsi" w:cstheme="minorHAnsi"/>
          <w:lang w:eastAsia="en-US"/>
        </w:rPr>
      </w:pPr>
    </w:p>
    <w:p w14:paraId="6238C27F" w14:textId="77777777" w:rsidR="00FE4412" w:rsidRPr="008E217A" w:rsidRDefault="00110D62" w:rsidP="00465075">
      <w:pPr>
        <w:numPr>
          <w:ilvl w:val="0"/>
          <w:numId w:val="6"/>
        </w:numPr>
        <w:rPr>
          <w:rFonts w:asciiTheme="minorHAnsi" w:hAnsiTheme="minorHAnsi" w:cstheme="minorHAnsi"/>
          <w:lang w:eastAsia="en-US"/>
        </w:rPr>
      </w:pPr>
      <w:r w:rsidRPr="008E217A">
        <w:rPr>
          <w:rFonts w:asciiTheme="minorHAnsi" w:hAnsiTheme="minorHAnsi" w:cstheme="minorHAnsi"/>
          <w:lang w:eastAsia="en-US"/>
        </w:rPr>
        <w:t>The s</w:t>
      </w:r>
      <w:r w:rsidR="005E4F62" w:rsidRPr="008E217A">
        <w:rPr>
          <w:rFonts w:asciiTheme="minorHAnsi" w:hAnsiTheme="minorHAnsi" w:cstheme="minorHAnsi"/>
          <w:lang w:eastAsia="en-US"/>
        </w:rPr>
        <w:t>etting</w:t>
      </w:r>
      <w:r w:rsidRPr="008E217A">
        <w:rPr>
          <w:rFonts w:asciiTheme="minorHAnsi" w:hAnsiTheme="minorHAnsi" w:cstheme="minorHAnsi"/>
          <w:lang w:eastAsia="en-US"/>
        </w:rPr>
        <w:t xml:space="preserve"> aims to </w:t>
      </w:r>
      <w:r w:rsidR="00FE4412" w:rsidRPr="008E217A">
        <w:rPr>
          <w:rFonts w:asciiTheme="minorHAnsi" w:hAnsiTheme="minorHAnsi" w:cstheme="minorHAnsi"/>
        </w:rPr>
        <w:t>contribute to the prevention of abusive experiences in the following ways:</w:t>
      </w:r>
    </w:p>
    <w:p w14:paraId="368A7108" w14:textId="77777777" w:rsidR="00FE4412" w:rsidRPr="008E217A" w:rsidRDefault="00FE4412" w:rsidP="00FE4412">
      <w:pPr>
        <w:rPr>
          <w:rFonts w:asciiTheme="minorHAnsi" w:hAnsiTheme="minorHAnsi" w:cstheme="minorHAnsi"/>
        </w:rPr>
      </w:pPr>
    </w:p>
    <w:p w14:paraId="781F1326" w14:textId="33493AD5" w:rsidR="00FE4412" w:rsidRPr="008E217A" w:rsidRDefault="00FE4412" w:rsidP="00465075">
      <w:pPr>
        <w:numPr>
          <w:ilvl w:val="0"/>
          <w:numId w:val="45"/>
        </w:numPr>
        <w:rPr>
          <w:rFonts w:asciiTheme="minorHAnsi" w:hAnsiTheme="minorHAnsi" w:cstheme="minorHAnsi"/>
        </w:rPr>
      </w:pPr>
      <w:r w:rsidRPr="008E217A">
        <w:rPr>
          <w:rFonts w:asciiTheme="minorHAnsi" w:hAnsiTheme="minorHAnsi" w:cstheme="minorHAnsi"/>
        </w:rPr>
        <w:t>Clarifying standards of behaviour for staff and children</w:t>
      </w:r>
      <w:r w:rsidR="008E3797" w:rsidRPr="008E217A">
        <w:rPr>
          <w:rFonts w:asciiTheme="minorHAnsi" w:hAnsiTheme="minorHAnsi" w:cstheme="minorHAnsi"/>
        </w:rPr>
        <w:t>.</w:t>
      </w:r>
    </w:p>
    <w:p w14:paraId="5B2E9170" w14:textId="1B62D9EB" w:rsidR="00FE4412" w:rsidRPr="008E217A" w:rsidRDefault="00FE4412" w:rsidP="00465075">
      <w:pPr>
        <w:numPr>
          <w:ilvl w:val="0"/>
          <w:numId w:val="45"/>
        </w:numPr>
        <w:rPr>
          <w:rFonts w:asciiTheme="minorHAnsi" w:hAnsiTheme="minorHAnsi" w:cstheme="minorHAnsi"/>
        </w:rPr>
      </w:pPr>
      <w:r w:rsidRPr="008E217A">
        <w:rPr>
          <w:rFonts w:asciiTheme="minorHAnsi" w:hAnsiTheme="minorHAnsi" w:cstheme="minorHAnsi"/>
        </w:rPr>
        <w:t>Introducing appropriate work in the curriculum</w:t>
      </w:r>
      <w:r w:rsidR="008E3797" w:rsidRPr="008E217A">
        <w:rPr>
          <w:rFonts w:asciiTheme="minorHAnsi" w:hAnsiTheme="minorHAnsi" w:cstheme="minorHAnsi"/>
        </w:rPr>
        <w:t>.</w:t>
      </w:r>
    </w:p>
    <w:p w14:paraId="248E609D" w14:textId="3A4ECC5C" w:rsidR="00FE4412" w:rsidRPr="008E217A" w:rsidRDefault="00FE4412" w:rsidP="00465075">
      <w:pPr>
        <w:pStyle w:val="ListParagraph"/>
        <w:numPr>
          <w:ilvl w:val="0"/>
          <w:numId w:val="45"/>
        </w:numPr>
        <w:rPr>
          <w:rFonts w:asciiTheme="minorHAnsi" w:hAnsiTheme="minorHAnsi" w:cstheme="minorHAnsi"/>
        </w:rPr>
      </w:pPr>
      <w:r w:rsidRPr="008E217A">
        <w:rPr>
          <w:rFonts w:asciiTheme="minorHAnsi" w:hAnsiTheme="minorHAnsi" w:cstheme="minorHAnsi"/>
        </w:rPr>
        <w:t>Staff are properly trained in recognising and reporting safeguarding issues</w:t>
      </w:r>
      <w:r w:rsidR="008E3797" w:rsidRPr="008E217A">
        <w:rPr>
          <w:rFonts w:asciiTheme="minorHAnsi" w:hAnsiTheme="minorHAnsi" w:cstheme="minorHAnsi"/>
        </w:rPr>
        <w:t>.</w:t>
      </w:r>
    </w:p>
    <w:p w14:paraId="051D223C" w14:textId="77777777" w:rsidR="00380E3D" w:rsidRPr="008E217A" w:rsidRDefault="00380E3D" w:rsidP="00465075">
      <w:pPr>
        <w:pStyle w:val="ListParagraph"/>
        <w:numPr>
          <w:ilvl w:val="0"/>
          <w:numId w:val="45"/>
        </w:numPr>
        <w:rPr>
          <w:rFonts w:asciiTheme="minorHAnsi" w:hAnsiTheme="minorHAnsi" w:cstheme="minorHAnsi"/>
        </w:rPr>
      </w:pPr>
      <w:r w:rsidRPr="008E217A">
        <w:rPr>
          <w:rFonts w:asciiTheme="minorHAnsi" w:hAnsiTheme="minorHAnsi" w:cstheme="minorHAnsi"/>
        </w:rPr>
        <w:t>We work on the understanding that it is everyone’s responsibility to safeguard and promote the welfare of children, and to work together with other agencies to ensure adequate arrangements within our organisation to identify, assess, and support children who are, or who may be, suffering harm.</w:t>
      </w:r>
    </w:p>
    <w:p w14:paraId="49B6F7F1" w14:textId="7C02C3E7" w:rsidR="00FE4412" w:rsidRPr="008E217A" w:rsidRDefault="00FE4412" w:rsidP="00465075">
      <w:pPr>
        <w:pStyle w:val="ListParagraph"/>
        <w:numPr>
          <w:ilvl w:val="0"/>
          <w:numId w:val="45"/>
        </w:numPr>
        <w:rPr>
          <w:rFonts w:asciiTheme="minorHAnsi" w:hAnsiTheme="minorHAnsi" w:cstheme="minorHAnsi"/>
        </w:rPr>
      </w:pPr>
      <w:r w:rsidRPr="008E217A">
        <w:rPr>
          <w:rFonts w:asciiTheme="minorHAnsi" w:hAnsiTheme="minorHAnsi" w:cstheme="minorHAnsi"/>
        </w:rPr>
        <w:t>Appropriate action is taken in a timely manner to safeguard and promote children’s welfare</w:t>
      </w:r>
      <w:r w:rsidR="008E3797" w:rsidRPr="008E217A">
        <w:rPr>
          <w:rFonts w:asciiTheme="minorHAnsi" w:hAnsiTheme="minorHAnsi" w:cstheme="minorHAnsi"/>
        </w:rPr>
        <w:t>.</w:t>
      </w:r>
    </w:p>
    <w:p w14:paraId="0B52AF79" w14:textId="112276FF" w:rsidR="00FE4412" w:rsidRPr="008E217A" w:rsidRDefault="00FE4412" w:rsidP="00465075">
      <w:pPr>
        <w:numPr>
          <w:ilvl w:val="0"/>
          <w:numId w:val="45"/>
        </w:numPr>
        <w:rPr>
          <w:rFonts w:asciiTheme="minorHAnsi" w:hAnsiTheme="minorHAnsi" w:cstheme="minorHAnsi"/>
        </w:rPr>
      </w:pPr>
      <w:r w:rsidRPr="008E217A">
        <w:rPr>
          <w:rFonts w:asciiTheme="minorHAnsi" w:hAnsiTheme="minorHAnsi" w:cstheme="minorHAnsi"/>
        </w:rPr>
        <w:t>Encouraging child and parental participation in safeguarding practice</w:t>
      </w:r>
      <w:r w:rsidR="008E3797" w:rsidRPr="008E217A">
        <w:rPr>
          <w:rFonts w:asciiTheme="minorHAnsi" w:hAnsiTheme="minorHAnsi" w:cstheme="minorHAnsi"/>
        </w:rPr>
        <w:t>.</w:t>
      </w:r>
    </w:p>
    <w:p w14:paraId="7E225D0A" w14:textId="723BD4B3" w:rsidR="00380E3D" w:rsidRPr="008E217A" w:rsidRDefault="00380E3D" w:rsidP="00465075">
      <w:pPr>
        <w:pStyle w:val="ListParagraph"/>
        <w:numPr>
          <w:ilvl w:val="0"/>
          <w:numId w:val="45"/>
        </w:numPr>
        <w:rPr>
          <w:rFonts w:asciiTheme="minorHAnsi" w:hAnsiTheme="minorHAnsi" w:cstheme="minorHAnsi"/>
        </w:rPr>
      </w:pPr>
      <w:r w:rsidRPr="008E217A">
        <w:rPr>
          <w:rFonts w:asciiTheme="minorHAnsi" w:hAnsiTheme="minorHAnsi" w:cstheme="minorHAnsi"/>
        </w:rPr>
        <w:t>Supporting improvements in parenting and working with parents/carers to support them to understand their responsibilities for their child’s safety and wellbeing</w:t>
      </w:r>
      <w:r w:rsidR="008E3797" w:rsidRPr="008E217A">
        <w:rPr>
          <w:rFonts w:asciiTheme="minorHAnsi" w:hAnsiTheme="minorHAnsi" w:cstheme="minorHAnsi"/>
        </w:rPr>
        <w:t>.</w:t>
      </w:r>
    </w:p>
    <w:p w14:paraId="07584FA8" w14:textId="7C5BBC7A" w:rsidR="00380E3D" w:rsidRPr="008E217A" w:rsidRDefault="00380E3D" w:rsidP="00465075">
      <w:pPr>
        <w:pStyle w:val="ListParagraph"/>
        <w:numPr>
          <w:ilvl w:val="0"/>
          <w:numId w:val="45"/>
        </w:numPr>
        <w:rPr>
          <w:rFonts w:asciiTheme="minorHAnsi" w:hAnsiTheme="minorHAnsi" w:cstheme="minorHAnsi"/>
        </w:rPr>
      </w:pPr>
      <w:r w:rsidRPr="008E217A">
        <w:rPr>
          <w:rFonts w:asciiTheme="minorHAnsi" w:hAnsiTheme="minorHAnsi" w:cstheme="minorHAnsi"/>
        </w:rPr>
        <w:t xml:space="preserve">Where we identify parental need, e.g. mental health, substance misuse etc. we adopt a ‘Think Family, Work Family’ approach </w:t>
      </w:r>
      <w:proofErr w:type="gramStart"/>
      <w:r w:rsidRPr="008E217A">
        <w:rPr>
          <w:rFonts w:asciiTheme="minorHAnsi" w:hAnsiTheme="minorHAnsi" w:cstheme="minorHAnsi"/>
        </w:rPr>
        <w:t>in order to</w:t>
      </w:r>
      <w:proofErr w:type="gramEnd"/>
      <w:r w:rsidRPr="008E217A">
        <w:rPr>
          <w:rFonts w:asciiTheme="minorHAnsi" w:hAnsiTheme="minorHAnsi" w:cstheme="minorHAnsi"/>
        </w:rPr>
        <w:t xml:space="preserve"> support the safety and wellbeing of all family members</w:t>
      </w:r>
      <w:r w:rsidR="008E3797" w:rsidRPr="008E217A">
        <w:rPr>
          <w:rFonts w:asciiTheme="minorHAnsi" w:hAnsiTheme="minorHAnsi" w:cstheme="minorHAnsi"/>
        </w:rPr>
        <w:t>.</w:t>
      </w:r>
    </w:p>
    <w:p w14:paraId="61F49FCB" w14:textId="77777777" w:rsidR="00380E3D" w:rsidRPr="008E217A" w:rsidRDefault="00380E3D" w:rsidP="00461E27">
      <w:pPr>
        <w:ind w:left="360"/>
        <w:rPr>
          <w:rFonts w:asciiTheme="minorHAnsi" w:hAnsiTheme="minorHAnsi" w:cstheme="minorHAnsi"/>
        </w:rPr>
      </w:pPr>
    </w:p>
    <w:p w14:paraId="00A31EB1" w14:textId="77777777" w:rsidR="00FE4412" w:rsidRPr="008E217A" w:rsidRDefault="00FE4412" w:rsidP="00FE4412">
      <w:pPr>
        <w:rPr>
          <w:rFonts w:asciiTheme="minorHAnsi" w:hAnsiTheme="minorHAnsi" w:cstheme="minorHAnsi"/>
        </w:rPr>
      </w:pPr>
    </w:p>
    <w:p w14:paraId="0CDD2E04" w14:textId="77777777" w:rsidR="00FE4412" w:rsidRPr="008E217A" w:rsidRDefault="00FE4412" w:rsidP="00FE4412">
      <w:pPr>
        <w:rPr>
          <w:rFonts w:asciiTheme="minorHAnsi" w:hAnsiTheme="minorHAnsi" w:cstheme="minorHAnsi"/>
        </w:rPr>
      </w:pPr>
      <w:r w:rsidRPr="008E217A">
        <w:rPr>
          <w:rFonts w:asciiTheme="minorHAnsi" w:hAnsiTheme="minorHAnsi" w:cstheme="minorHAnsi"/>
        </w:rPr>
        <w:t>To contribute to the protection of our children in the following ways:</w:t>
      </w:r>
    </w:p>
    <w:p w14:paraId="1C3B0E66" w14:textId="77777777" w:rsidR="00FE4412" w:rsidRPr="008E217A" w:rsidRDefault="00FE4412" w:rsidP="00FE4412">
      <w:pPr>
        <w:rPr>
          <w:rFonts w:asciiTheme="minorHAnsi" w:hAnsiTheme="minorHAnsi" w:cstheme="minorHAnsi"/>
        </w:rPr>
      </w:pPr>
    </w:p>
    <w:p w14:paraId="20A40DDA" w14:textId="2ABBF0D7" w:rsidR="00FE4412" w:rsidRPr="008E217A" w:rsidRDefault="00FE4412" w:rsidP="00465075">
      <w:pPr>
        <w:numPr>
          <w:ilvl w:val="0"/>
          <w:numId w:val="45"/>
        </w:numPr>
        <w:rPr>
          <w:rFonts w:asciiTheme="minorHAnsi" w:hAnsiTheme="minorHAnsi" w:cstheme="minorHAnsi"/>
        </w:rPr>
      </w:pPr>
      <w:r w:rsidRPr="008E217A">
        <w:rPr>
          <w:rFonts w:asciiTheme="minorHAnsi" w:hAnsiTheme="minorHAnsi" w:cstheme="minorHAnsi"/>
        </w:rPr>
        <w:t>Including appropriate work in the curriculum</w:t>
      </w:r>
      <w:r w:rsidR="006343A7" w:rsidRPr="008E217A">
        <w:rPr>
          <w:rFonts w:asciiTheme="minorHAnsi" w:hAnsiTheme="minorHAnsi" w:cstheme="minorHAnsi"/>
        </w:rPr>
        <w:t>.</w:t>
      </w:r>
    </w:p>
    <w:p w14:paraId="50B41529" w14:textId="06EA28B4" w:rsidR="00FE4412" w:rsidRPr="008E217A" w:rsidRDefault="00FE4412" w:rsidP="00465075">
      <w:pPr>
        <w:numPr>
          <w:ilvl w:val="0"/>
          <w:numId w:val="45"/>
        </w:numPr>
        <w:rPr>
          <w:rFonts w:asciiTheme="minorHAnsi" w:hAnsiTheme="minorHAnsi" w:cstheme="minorHAnsi"/>
        </w:rPr>
      </w:pPr>
      <w:r w:rsidRPr="008E217A">
        <w:rPr>
          <w:rFonts w:asciiTheme="minorHAnsi" w:hAnsiTheme="minorHAnsi" w:cstheme="minorHAnsi"/>
        </w:rPr>
        <w:t>Implementing child protection policies and procedures</w:t>
      </w:r>
      <w:r w:rsidR="006343A7" w:rsidRPr="008E217A">
        <w:rPr>
          <w:rFonts w:asciiTheme="minorHAnsi" w:hAnsiTheme="minorHAnsi" w:cstheme="minorHAnsi"/>
        </w:rPr>
        <w:t>.</w:t>
      </w:r>
    </w:p>
    <w:p w14:paraId="279CA77E" w14:textId="038F02A8" w:rsidR="00FE4412" w:rsidRPr="008E217A" w:rsidRDefault="00FE4412" w:rsidP="00465075">
      <w:pPr>
        <w:numPr>
          <w:ilvl w:val="0"/>
          <w:numId w:val="45"/>
        </w:numPr>
        <w:rPr>
          <w:rFonts w:asciiTheme="minorHAnsi" w:hAnsiTheme="minorHAnsi" w:cstheme="minorHAnsi"/>
        </w:rPr>
      </w:pPr>
      <w:r w:rsidRPr="008E217A">
        <w:rPr>
          <w:rFonts w:asciiTheme="minorHAnsi" w:hAnsiTheme="minorHAnsi" w:cstheme="minorHAnsi"/>
        </w:rPr>
        <w:t>Working in partnership with children, parents and agencies</w:t>
      </w:r>
      <w:r w:rsidR="006343A7" w:rsidRPr="008E217A">
        <w:rPr>
          <w:rFonts w:asciiTheme="minorHAnsi" w:hAnsiTheme="minorHAnsi" w:cstheme="minorHAnsi"/>
        </w:rPr>
        <w:t>.</w:t>
      </w:r>
    </w:p>
    <w:p w14:paraId="3FD2439F" w14:textId="77777777" w:rsidR="00FE4412" w:rsidRPr="008E217A" w:rsidRDefault="00FE4412" w:rsidP="00465075">
      <w:pPr>
        <w:numPr>
          <w:ilvl w:val="0"/>
          <w:numId w:val="45"/>
        </w:numPr>
        <w:rPr>
          <w:rFonts w:asciiTheme="minorHAnsi" w:hAnsiTheme="minorHAnsi" w:cstheme="minorHAnsi"/>
        </w:rPr>
      </w:pPr>
      <w:r w:rsidRPr="008E217A">
        <w:rPr>
          <w:rFonts w:asciiTheme="minorHAnsi" w:hAnsiTheme="minorHAnsi" w:cstheme="minorHAnsi"/>
        </w:rPr>
        <w:t xml:space="preserve">Ensure all children feel safe, are treated as individuals and their rights, values and beliefs are respected.  </w:t>
      </w:r>
    </w:p>
    <w:p w14:paraId="0079031B" w14:textId="77777777" w:rsidR="00FE4412" w:rsidRPr="008E217A" w:rsidRDefault="00FE4412" w:rsidP="00FE4412">
      <w:pPr>
        <w:rPr>
          <w:rFonts w:asciiTheme="minorHAnsi" w:hAnsiTheme="minorHAnsi" w:cstheme="minorHAnsi"/>
        </w:rPr>
      </w:pPr>
    </w:p>
    <w:p w14:paraId="3D78DC34" w14:textId="77777777" w:rsidR="00380E3D" w:rsidRPr="008E217A" w:rsidRDefault="00380E3D" w:rsidP="00380E3D">
      <w:pPr>
        <w:rPr>
          <w:rFonts w:asciiTheme="minorHAnsi" w:hAnsiTheme="minorHAnsi" w:cstheme="minorHAnsi"/>
        </w:rPr>
      </w:pPr>
      <w:r w:rsidRPr="008E217A">
        <w:rPr>
          <w:rFonts w:asciiTheme="minorHAnsi" w:hAnsiTheme="minorHAnsi" w:cstheme="minorHAnsi"/>
        </w:rPr>
        <w:t>To contribute to supporting our children and families in the following ways:</w:t>
      </w:r>
    </w:p>
    <w:p w14:paraId="60A495F9" w14:textId="77777777" w:rsidR="00380E3D" w:rsidRPr="008E217A" w:rsidRDefault="00380E3D" w:rsidP="00380E3D">
      <w:pPr>
        <w:rPr>
          <w:rFonts w:asciiTheme="minorHAnsi" w:hAnsiTheme="minorHAnsi" w:cstheme="minorHAnsi"/>
        </w:rPr>
      </w:pPr>
    </w:p>
    <w:p w14:paraId="251A6A05" w14:textId="2065A72C" w:rsidR="00380E3D" w:rsidRPr="008E217A" w:rsidRDefault="00380E3D" w:rsidP="00465075">
      <w:pPr>
        <w:numPr>
          <w:ilvl w:val="0"/>
          <w:numId w:val="45"/>
        </w:numPr>
        <w:rPr>
          <w:rFonts w:asciiTheme="minorHAnsi" w:hAnsiTheme="minorHAnsi" w:cstheme="minorHAnsi"/>
        </w:rPr>
      </w:pPr>
      <w:r w:rsidRPr="008E217A">
        <w:rPr>
          <w:rFonts w:asciiTheme="minorHAnsi" w:hAnsiTheme="minorHAnsi" w:cstheme="minorHAnsi"/>
        </w:rPr>
        <w:t>Identifying individual needs</w:t>
      </w:r>
      <w:r w:rsidR="006343A7" w:rsidRPr="008E217A">
        <w:rPr>
          <w:rFonts w:asciiTheme="minorHAnsi" w:hAnsiTheme="minorHAnsi" w:cstheme="minorHAnsi"/>
        </w:rPr>
        <w:t>.</w:t>
      </w:r>
    </w:p>
    <w:p w14:paraId="0161FF43" w14:textId="77777777" w:rsidR="00380E3D" w:rsidRPr="008E217A" w:rsidRDefault="00380E3D" w:rsidP="00465075">
      <w:pPr>
        <w:numPr>
          <w:ilvl w:val="0"/>
          <w:numId w:val="45"/>
        </w:numPr>
        <w:rPr>
          <w:rFonts w:asciiTheme="minorHAnsi" w:hAnsiTheme="minorHAnsi" w:cstheme="minorHAnsi"/>
        </w:rPr>
      </w:pPr>
      <w:r w:rsidRPr="008E217A">
        <w:rPr>
          <w:rFonts w:asciiTheme="minorHAnsi" w:hAnsiTheme="minorHAnsi" w:cstheme="minorHAnsi"/>
        </w:rPr>
        <w:t>Designing support plans and interventions to meet individual needs</w:t>
      </w:r>
    </w:p>
    <w:p w14:paraId="278A5EB8" w14:textId="77777777" w:rsidR="00B84F9D" w:rsidRPr="008E217A" w:rsidRDefault="00B84F9D" w:rsidP="009A46CF">
      <w:pPr>
        <w:pStyle w:val="MediumShading1-Accent11"/>
        <w:rPr>
          <w:rFonts w:asciiTheme="minorHAnsi" w:hAnsiTheme="minorHAnsi" w:cstheme="minorHAnsi"/>
          <w:sz w:val="22"/>
        </w:rPr>
      </w:pPr>
    </w:p>
    <w:p w14:paraId="02608739" w14:textId="77777777" w:rsidR="005E4F62" w:rsidRPr="008E217A" w:rsidRDefault="00561A6F" w:rsidP="00EF7B8D">
      <w:pPr>
        <w:rPr>
          <w:rFonts w:asciiTheme="minorHAnsi" w:hAnsiTheme="minorHAnsi" w:cstheme="minorHAnsi"/>
          <w:color w:val="000000"/>
        </w:rPr>
      </w:pPr>
      <w:r w:rsidRPr="008E217A">
        <w:rPr>
          <w:rFonts w:asciiTheme="minorHAnsi" w:hAnsiTheme="minorHAnsi" w:cstheme="minorHAnsi"/>
          <w:color w:val="000000"/>
        </w:rPr>
        <w:t>The responsibilities set out in this policy</w:t>
      </w:r>
      <w:r w:rsidR="00B84F9D" w:rsidRPr="008E217A">
        <w:rPr>
          <w:rFonts w:asciiTheme="minorHAnsi" w:hAnsiTheme="minorHAnsi" w:cstheme="minorHAnsi"/>
          <w:color w:val="000000"/>
        </w:rPr>
        <w:t xml:space="preserve"> </w:t>
      </w:r>
      <w:r w:rsidRPr="008E217A">
        <w:rPr>
          <w:rFonts w:asciiTheme="minorHAnsi" w:hAnsiTheme="minorHAnsi" w:cstheme="minorHAnsi"/>
          <w:color w:val="000000"/>
        </w:rPr>
        <w:t xml:space="preserve">apply (as appropriate) </w:t>
      </w:r>
      <w:r w:rsidR="00067F7A" w:rsidRPr="008E217A">
        <w:rPr>
          <w:rFonts w:asciiTheme="minorHAnsi" w:hAnsiTheme="minorHAnsi" w:cstheme="minorHAnsi"/>
          <w:color w:val="000000"/>
        </w:rPr>
        <w:t xml:space="preserve">to all members of the </w:t>
      </w:r>
      <w:r w:rsidR="00422A7A" w:rsidRPr="008E217A">
        <w:rPr>
          <w:rFonts w:asciiTheme="minorHAnsi" w:hAnsiTheme="minorHAnsi" w:cstheme="minorHAnsi"/>
          <w:color w:val="000000"/>
        </w:rPr>
        <w:t>s</w:t>
      </w:r>
      <w:r w:rsidR="006834BF" w:rsidRPr="008E217A">
        <w:rPr>
          <w:rFonts w:asciiTheme="minorHAnsi" w:hAnsiTheme="minorHAnsi" w:cstheme="minorHAnsi"/>
          <w:color w:val="000000"/>
        </w:rPr>
        <w:t>e</w:t>
      </w:r>
      <w:r w:rsidR="00D10A5C" w:rsidRPr="008E217A">
        <w:rPr>
          <w:rFonts w:asciiTheme="minorHAnsi" w:hAnsiTheme="minorHAnsi" w:cstheme="minorHAnsi"/>
          <w:color w:val="000000"/>
        </w:rPr>
        <w:t>tting</w:t>
      </w:r>
      <w:r w:rsidR="00B84F9D" w:rsidRPr="008E217A">
        <w:rPr>
          <w:rFonts w:asciiTheme="minorHAnsi" w:hAnsiTheme="minorHAnsi" w:cstheme="minorHAnsi"/>
          <w:color w:val="000000"/>
        </w:rPr>
        <w:t xml:space="preserve"> including</w:t>
      </w:r>
      <w:r w:rsidRPr="008E217A">
        <w:rPr>
          <w:rFonts w:asciiTheme="minorHAnsi" w:hAnsiTheme="minorHAnsi" w:cstheme="minorHAnsi"/>
          <w:color w:val="000000"/>
        </w:rPr>
        <w:t xml:space="preserve"> </w:t>
      </w:r>
      <w:r w:rsidR="006834BF" w:rsidRPr="008E217A">
        <w:rPr>
          <w:rFonts w:asciiTheme="minorHAnsi" w:hAnsiTheme="minorHAnsi" w:cstheme="minorHAnsi"/>
          <w:color w:val="000000"/>
        </w:rPr>
        <w:t>children</w:t>
      </w:r>
      <w:r w:rsidRPr="008E217A">
        <w:rPr>
          <w:rFonts w:asciiTheme="minorHAnsi" w:hAnsiTheme="minorHAnsi" w:cstheme="minorHAnsi"/>
          <w:color w:val="000000"/>
        </w:rPr>
        <w:t>,</w:t>
      </w:r>
      <w:r w:rsidR="00B84F9D" w:rsidRPr="008E217A">
        <w:rPr>
          <w:rFonts w:asciiTheme="minorHAnsi" w:hAnsiTheme="minorHAnsi" w:cstheme="minorHAnsi"/>
          <w:color w:val="000000"/>
        </w:rPr>
        <w:t xml:space="preserve"> </w:t>
      </w:r>
      <w:r w:rsidRPr="008E217A">
        <w:rPr>
          <w:rFonts w:asciiTheme="minorHAnsi" w:hAnsiTheme="minorHAnsi" w:cstheme="minorHAnsi"/>
          <w:color w:val="000000"/>
        </w:rPr>
        <w:t>staff</w:t>
      </w:r>
      <w:r w:rsidR="00B84F9D" w:rsidRPr="008E217A">
        <w:rPr>
          <w:rFonts w:asciiTheme="minorHAnsi" w:hAnsiTheme="minorHAnsi" w:cstheme="minorHAnsi"/>
          <w:color w:val="000000"/>
        </w:rPr>
        <w:t>, visitors/contractors, volunteers</w:t>
      </w:r>
      <w:r w:rsidR="00EF7449" w:rsidRPr="008E217A">
        <w:rPr>
          <w:rFonts w:asciiTheme="minorHAnsi" w:hAnsiTheme="minorHAnsi" w:cstheme="minorHAnsi"/>
          <w:color w:val="000000"/>
        </w:rPr>
        <w:t xml:space="preserve">, </w:t>
      </w:r>
      <w:r w:rsidR="00EF7449" w:rsidRPr="008E217A">
        <w:rPr>
          <w:rFonts w:asciiTheme="minorHAnsi" w:hAnsiTheme="minorHAnsi" w:cstheme="minorHAnsi"/>
        </w:rPr>
        <w:t>supply staff</w:t>
      </w:r>
      <w:r w:rsidR="00ED00FB" w:rsidRPr="008E217A">
        <w:rPr>
          <w:rFonts w:asciiTheme="minorHAnsi" w:hAnsiTheme="minorHAnsi" w:cstheme="minorHAnsi"/>
          <w:color w:val="000000"/>
        </w:rPr>
        <w:t>, students on placement</w:t>
      </w:r>
      <w:r w:rsidR="00B84F9D" w:rsidRPr="008E217A">
        <w:rPr>
          <w:rFonts w:asciiTheme="minorHAnsi" w:hAnsiTheme="minorHAnsi" w:cstheme="minorHAnsi"/>
          <w:color w:val="000000"/>
        </w:rPr>
        <w:t xml:space="preserve"> and trainees working within the </w:t>
      </w:r>
      <w:r w:rsidR="00422A7A" w:rsidRPr="008E217A">
        <w:rPr>
          <w:rFonts w:asciiTheme="minorHAnsi" w:hAnsiTheme="minorHAnsi" w:cstheme="minorHAnsi"/>
          <w:color w:val="000000"/>
        </w:rPr>
        <w:t>s</w:t>
      </w:r>
      <w:r w:rsidR="006834BF" w:rsidRPr="008E217A">
        <w:rPr>
          <w:rFonts w:asciiTheme="minorHAnsi" w:hAnsiTheme="minorHAnsi" w:cstheme="minorHAnsi"/>
          <w:color w:val="000000"/>
        </w:rPr>
        <w:t>ervice</w:t>
      </w:r>
      <w:r w:rsidR="00B84F9D" w:rsidRPr="008E217A">
        <w:rPr>
          <w:rFonts w:asciiTheme="minorHAnsi" w:hAnsiTheme="minorHAnsi" w:cstheme="minorHAnsi"/>
          <w:color w:val="000000"/>
        </w:rPr>
        <w:t xml:space="preserve">. It is fully incorporated into the whole </w:t>
      </w:r>
      <w:r w:rsidR="00422A7A" w:rsidRPr="008E217A">
        <w:rPr>
          <w:rFonts w:asciiTheme="minorHAnsi" w:hAnsiTheme="minorHAnsi" w:cstheme="minorHAnsi"/>
          <w:color w:val="000000"/>
        </w:rPr>
        <w:t>s</w:t>
      </w:r>
      <w:r w:rsidR="006834BF" w:rsidRPr="008E217A">
        <w:rPr>
          <w:rFonts w:asciiTheme="minorHAnsi" w:hAnsiTheme="minorHAnsi" w:cstheme="minorHAnsi"/>
          <w:color w:val="000000"/>
        </w:rPr>
        <w:t>ervice</w:t>
      </w:r>
      <w:r w:rsidR="00067F7A" w:rsidRPr="008E217A">
        <w:rPr>
          <w:rFonts w:asciiTheme="minorHAnsi" w:hAnsiTheme="minorHAnsi" w:cstheme="minorHAnsi"/>
          <w:color w:val="000000"/>
        </w:rPr>
        <w:t xml:space="preserve"> </w:t>
      </w:r>
      <w:r w:rsidR="00B84F9D" w:rsidRPr="008E217A">
        <w:rPr>
          <w:rFonts w:asciiTheme="minorHAnsi" w:hAnsiTheme="minorHAnsi" w:cstheme="minorHAnsi"/>
          <w:color w:val="000000"/>
        </w:rPr>
        <w:t>ethos</w:t>
      </w:r>
      <w:r w:rsidR="006834BF" w:rsidRPr="008E217A">
        <w:rPr>
          <w:rFonts w:asciiTheme="minorHAnsi" w:hAnsiTheme="minorHAnsi" w:cstheme="minorHAnsi"/>
          <w:color w:val="000000"/>
        </w:rPr>
        <w:t>.</w:t>
      </w:r>
    </w:p>
    <w:p w14:paraId="4C305489" w14:textId="77777777" w:rsidR="00AC4ECF" w:rsidRPr="008E217A" w:rsidRDefault="00AC4ECF" w:rsidP="00EF7B8D">
      <w:pPr>
        <w:rPr>
          <w:rFonts w:asciiTheme="minorHAnsi" w:hAnsiTheme="minorHAnsi" w:cstheme="minorHAnsi"/>
          <w:color w:val="000000"/>
        </w:rPr>
      </w:pPr>
    </w:p>
    <w:p w14:paraId="7527DE27" w14:textId="77777777" w:rsidR="00AC4ECF" w:rsidRPr="008E217A" w:rsidRDefault="00AC4ECF" w:rsidP="00EF7B8D">
      <w:pPr>
        <w:rPr>
          <w:rFonts w:asciiTheme="minorHAnsi" w:hAnsiTheme="minorHAnsi" w:cstheme="minorHAnsi"/>
          <w:color w:val="000000"/>
        </w:rPr>
      </w:pPr>
    </w:p>
    <w:p w14:paraId="1582772E" w14:textId="77777777" w:rsidR="00AC4ECF" w:rsidRPr="008E217A" w:rsidRDefault="00AC4ECF" w:rsidP="00EF7B8D">
      <w:pPr>
        <w:rPr>
          <w:rFonts w:asciiTheme="minorHAnsi" w:hAnsiTheme="minorHAnsi" w:cstheme="minorHAnsi"/>
          <w:color w:val="000000"/>
        </w:rPr>
      </w:pPr>
    </w:p>
    <w:p w14:paraId="4922E0AC" w14:textId="77777777" w:rsidR="00AC4ECF" w:rsidRPr="008E217A" w:rsidRDefault="00AC4ECF" w:rsidP="00EF7B8D">
      <w:pPr>
        <w:rPr>
          <w:rFonts w:asciiTheme="minorHAnsi" w:eastAsia="MS Gothic" w:hAnsiTheme="minorHAnsi" w:cstheme="minorHAnsi"/>
          <w:sz w:val="24"/>
          <w:szCs w:val="24"/>
          <w:lang w:eastAsia="en-US"/>
        </w:rPr>
      </w:pPr>
    </w:p>
    <w:p w14:paraId="5A1212D4" w14:textId="76CB090A" w:rsidR="00D10A5C" w:rsidRPr="008E217A" w:rsidRDefault="00D10A5C" w:rsidP="00EF7B8D">
      <w:pPr>
        <w:rPr>
          <w:rFonts w:asciiTheme="minorHAnsi" w:eastAsia="MS Gothic" w:hAnsiTheme="minorHAnsi" w:cstheme="minorHAnsi"/>
          <w:sz w:val="24"/>
          <w:szCs w:val="24"/>
          <w:lang w:eastAsia="en-US"/>
        </w:rPr>
      </w:pPr>
    </w:p>
    <w:p w14:paraId="6626BE77" w14:textId="7765C28E" w:rsidR="006343A7" w:rsidRPr="008E217A" w:rsidRDefault="006343A7" w:rsidP="00EF7B8D">
      <w:pPr>
        <w:rPr>
          <w:rFonts w:asciiTheme="minorHAnsi" w:eastAsia="MS Gothic" w:hAnsiTheme="minorHAnsi" w:cstheme="minorHAnsi"/>
          <w:sz w:val="24"/>
          <w:szCs w:val="24"/>
          <w:lang w:eastAsia="en-US"/>
        </w:rPr>
      </w:pPr>
    </w:p>
    <w:p w14:paraId="15E5ADEF" w14:textId="274E767A" w:rsidR="006343A7" w:rsidRPr="008E217A" w:rsidRDefault="006343A7" w:rsidP="00EF7B8D">
      <w:pPr>
        <w:rPr>
          <w:rFonts w:asciiTheme="minorHAnsi" w:eastAsia="MS Gothic" w:hAnsiTheme="minorHAnsi" w:cstheme="minorHAnsi"/>
          <w:sz w:val="24"/>
          <w:szCs w:val="24"/>
          <w:lang w:eastAsia="en-US"/>
        </w:rPr>
      </w:pPr>
    </w:p>
    <w:p w14:paraId="0823F932" w14:textId="671BA297" w:rsidR="006343A7" w:rsidRPr="008E217A" w:rsidRDefault="006343A7" w:rsidP="00EF7B8D">
      <w:pPr>
        <w:rPr>
          <w:rFonts w:asciiTheme="minorHAnsi" w:eastAsia="MS Gothic" w:hAnsiTheme="minorHAnsi" w:cstheme="minorHAnsi"/>
          <w:sz w:val="24"/>
          <w:szCs w:val="24"/>
          <w:lang w:eastAsia="en-US"/>
        </w:rPr>
      </w:pPr>
    </w:p>
    <w:p w14:paraId="2A397A3C" w14:textId="77777777" w:rsidR="006343A7" w:rsidRPr="008E217A" w:rsidRDefault="006343A7" w:rsidP="00EF7B8D">
      <w:pPr>
        <w:rPr>
          <w:rFonts w:asciiTheme="minorHAnsi" w:eastAsia="MS Gothic" w:hAnsiTheme="minorHAnsi" w:cstheme="minorHAnsi"/>
          <w:sz w:val="24"/>
          <w:szCs w:val="24"/>
          <w:lang w:eastAsia="en-US"/>
        </w:rPr>
      </w:pPr>
    </w:p>
    <w:p w14:paraId="026941E3" w14:textId="77777777" w:rsidR="005E4F62" w:rsidRPr="008E217A" w:rsidRDefault="005E4F62" w:rsidP="005E4F62">
      <w:pPr>
        <w:ind w:left="360"/>
        <w:rPr>
          <w:rFonts w:asciiTheme="minorHAnsi" w:eastAsia="MS Gothic" w:hAnsiTheme="minorHAnsi" w:cstheme="minorHAnsi"/>
          <w:sz w:val="24"/>
          <w:szCs w:val="24"/>
          <w:lang w:eastAsia="en-US"/>
        </w:rPr>
      </w:pPr>
    </w:p>
    <w:p w14:paraId="1B11400A" w14:textId="77777777" w:rsidR="004A352E" w:rsidRPr="008E217A" w:rsidRDefault="002A642A" w:rsidP="00465075">
      <w:pPr>
        <w:pStyle w:val="Heading1"/>
        <w:numPr>
          <w:ilvl w:val="0"/>
          <w:numId w:val="34"/>
        </w:numPr>
        <w:rPr>
          <w:rFonts w:asciiTheme="minorHAnsi" w:eastAsia="MS Gothic" w:hAnsiTheme="minorHAnsi" w:cstheme="minorHAnsi"/>
          <w:sz w:val="24"/>
          <w:szCs w:val="24"/>
          <w:lang w:eastAsia="en-US"/>
        </w:rPr>
      </w:pPr>
      <w:bookmarkStart w:id="3" w:name="_Toc492916098"/>
      <w:bookmarkStart w:id="4" w:name="_Toc494354303"/>
      <w:bookmarkStart w:id="5" w:name="_Toc83707789"/>
      <w:r w:rsidRPr="008E217A">
        <w:rPr>
          <w:rFonts w:asciiTheme="minorHAnsi" w:eastAsia="MS Gothic" w:hAnsiTheme="minorHAnsi" w:cstheme="minorHAnsi"/>
          <w:sz w:val="24"/>
          <w:szCs w:val="24"/>
          <w:lang w:eastAsia="en-US"/>
        </w:rPr>
        <w:lastRenderedPageBreak/>
        <w:t>Legislation and</w:t>
      </w:r>
      <w:r w:rsidR="004A352E" w:rsidRPr="008E217A">
        <w:rPr>
          <w:rFonts w:asciiTheme="minorHAnsi" w:eastAsia="MS Gothic" w:hAnsiTheme="minorHAnsi" w:cstheme="minorHAnsi"/>
          <w:sz w:val="24"/>
          <w:szCs w:val="24"/>
          <w:lang w:eastAsia="en-US"/>
        </w:rPr>
        <w:t xml:space="preserve"> guidance</w:t>
      </w:r>
      <w:bookmarkEnd w:id="3"/>
      <w:bookmarkEnd w:id="4"/>
      <w:bookmarkEnd w:id="5"/>
    </w:p>
    <w:p w14:paraId="7FD2774E" w14:textId="77777777" w:rsidR="00250836" w:rsidRPr="008E217A" w:rsidRDefault="00250836" w:rsidP="001C5DA5">
      <w:pPr>
        <w:rPr>
          <w:rFonts w:asciiTheme="minorHAnsi" w:eastAsia="Arial" w:hAnsiTheme="minorHAnsi" w:cstheme="minorHAnsi"/>
          <w:lang w:eastAsia="en-US"/>
        </w:rPr>
      </w:pPr>
    </w:p>
    <w:p w14:paraId="4837DA9B" w14:textId="77777777" w:rsidR="004A352E" w:rsidRPr="008E217A" w:rsidRDefault="004A352E" w:rsidP="00465075">
      <w:pPr>
        <w:numPr>
          <w:ilvl w:val="0"/>
          <w:numId w:val="7"/>
        </w:numPr>
        <w:rPr>
          <w:rFonts w:asciiTheme="minorHAnsi" w:eastAsia="Arial" w:hAnsiTheme="minorHAnsi" w:cstheme="minorHAnsi"/>
          <w:lang w:eastAsia="en-US"/>
        </w:rPr>
      </w:pPr>
      <w:r w:rsidRPr="008E217A">
        <w:rPr>
          <w:rFonts w:asciiTheme="minorHAnsi" w:eastAsia="Arial" w:hAnsiTheme="minorHAnsi" w:cstheme="minorHAnsi"/>
          <w:lang w:eastAsia="en-US"/>
        </w:rPr>
        <w:t xml:space="preserve">This policy is based on the Department for Education’s statutory guidance, </w:t>
      </w:r>
      <w:hyperlink r:id="rId15" w:history="1">
        <w:r w:rsidR="006834BF" w:rsidRPr="008E217A">
          <w:rPr>
            <w:rStyle w:val="Hyperlink"/>
            <w:rFonts w:asciiTheme="minorHAnsi" w:hAnsiTheme="minorHAnsi" w:cstheme="minorHAnsi"/>
          </w:rPr>
          <w:t>Statutory framework for the Early Years Foundation Stage. (DfE 2021)</w:t>
        </w:r>
      </w:hyperlink>
    </w:p>
    <w:p w14:paraId="21CA3C1C" w14:textId="77777777" w:rsidR="001C5DA5" w:rsidRPr="008E217A" w:rsidRDefault="001C5DA5" w:rsidP="001C5DA5">
      <w:pPr>
        <w:rPr>
          <w:rFonts w:asciiTheme="minorHAnsi" w:hAnsiTheme="minorHAnsi" w:cstheme="minorHAnsi"/>
          <w:lang w:eastAsia="en-US"/>
        </w:rPr>
      </w:pPr>
    </w:p>
    <w:p w14:paraId="6670C2CE" w14:textId="77777777" w:rsidR="004A352E" w:rsidRPr="008E217A" w:rsidRDefault="004A352E" w:rsidP="00465075">
      <w:pPr>
        <w:numPr>
          <w:ilvl w:val="0"/>
          <w:numId w:val="7"/>
        </w:numPr>
        <w:rPr>
          <w:rFonts w:asciiTheme="minorHAnsi" w:hAnsiTheme="minorHAnsi" w:cstheme="minorHAnsi"/>
          <w:lang w:eastAsia="en-US"/>
        </w:rPr>
      </w:pPr>
      <w:r w:rsidRPr="008E217A">
        <w:rPr>
          <w:rFonts w:asciiTheme="minorHAnsi" w:hAnsiTheme="minorHAnsi" w:cstheme="minorHAnsi"/>
          <w:lang w:eastAsia="en-US"/>
        </w:rPr>
        <w:t>This policy is also based on the following legislation</w:t>
      </w:r>
      <w:r w:rsidR="00EF7449" w:rsidRPr="008E217A">
        <w:rPr>
          <w:rFonts w:asciiTheme="minorHAnsi" w:hAnsiTheme="minorHAnsi" w:cstheme="minorHAnsi"/>
          <w:lang w:eastAsia="en-US"/>
        </w:rPr>
        <w:t xml:space="preserve"> and guidance</w:t>
      </w:r>
      <w:r w:rsidRPr="008E217A">
        <w:rPr>
          <w:rFonts w:asciiTheme="minorHAnsi" w:hAnsiTheme="minorHAnsi" w:cstheme="minorHAnsi"/>
          <w:lang w:eastAsia="en-US"/>
        </w:rPr>
        <w:t>:</w:t>
      </w:r>
    </w:p>
    <w:p w14:paraId="0EEE415D" w14:textId="77777777" w:rsidR="001C5DA5" w:rsidRPr="008E217A" w:rsidRDefault="001C5DA5" w:rsidP="001C5DA5">
      <w:pPr>
        <w:rPr>
          <w:rFonts w:asciiTheme="minorHAnsi" w:hAnsiTheme="minorHAnsi" w:cstheme="minorHAnsi"/>
          <w:lang w:eastAsia="en-US"/>
        </w:rPr>
      </w:pPr>
    </w:p>
    <w:p w14:paraId="654E4F2B" w14:textId="77777777" w:rsidR="004A352E" w:rsidRPr="008E217A" w:rsidRDefault="004A352E" w:rsidP="00513B1C">
      <w:pPr>
        <w:rPr>
          <w:rFonts w:asciiTheme="minorHAnsi" w:hAnsiTheme="minorHAnsi" w:cstheme="minorHAnsi"/>
          <w:lang w:eastAsia="en-US"/>
        </w:rPr>
      </w:pPr>
      <w:hyperlink r:id="rId16" w:history="1">
        <w:r w:rsidRPr="008E217A">
          <w:rPr>
            <w:rFonts w:asciiTheme="minorHAnsi" w:hAnsiTheme="minorHAnsi" w:cstheme="minorHAnsi"/>
            <w:color w:val="0092CF"/>
            <w:u w:val="single"/>
            <w:lang w:eastAsia="en-US"/>
          </w:rPr>
          <w:t>The Children Act 1989</w:t>
        </w:r>
      </w:hyperlink>
      <w:r w:rsidRPr="008E217A">
        <w:rPr>
          <w:rFonts w:asciiTheme="minorHAnsi" w:hAnsiTheme="minorHAnsi" w:cstheme="minorHAnsi"/>
          <w:lang w:eastAsia="en-US"/>
        </w:rPr>
        <w:t xml:space="preserve"> (and </w:t>
      </w:r>
      <w:hyperlink r:id="rId17" w:history="1">
        <w:r w:rsidRPr="008E217A">
          <w:rPr>
            <w:rFonts w:asciiTheme="minorHAnsi" w:hAnsiTheme="minorHAnsi" w:cstheme="minorHAnsi"/>
            <w:color w:val="0092CF"/>
            <w:u w:val="single"/>
            <w:lang w:eastAsia="en-US"/>
          </w:rPr>
          <w:t>2004 amendment</w:t>
        </w:r>
      </w:hyperlink>
      <w:r w:rsidRPr="008E217A">
        <w:rPr>
          <w:rFonts w:asciiTheme="minorHAnsi" w:hAnsiTheme="minorHAnsi" w:cstheme="minorHAnsi"/>
          <w:lang w:eastAsia="en-US"/>
        </w:rPr>
        <w:t>), which provides a framework for the care and protection of children</w:t>
      </w:r>
    </w:p>
    <w:p w14:paraId="08402248" w14:textId="77777777" w:rsidR="00513B1C" w:rsidRPr="008E217A" w:rsidRDefault="00513B1C" w:rsidP="00513B1C">
      <w:pPr>
        <w:rPr>
          <w:rFonts w:asciiTheme="minorHAnsi" w:hAnsiTheme="minorHAnsi" w:cstheme="minorHAnsi"/>
          <w:lang w:eastAsia="en-US"/>
        </w:rPr>
      </w:pPr>
    </w:p>
    <w:p w14:paraId="1F6FC8B9" w14:textId="77777777" w:rsidR="004A352E" w:rsidRPr="008E217A" w:rsidRDefault="004A352E" w:rsidP="00513B1C">
      <w:pPr>
        <w:rPr>
          <w:rFonts w:asciiTheme="minorHAnsi" w:hAnsiTheme="minorHAnsi" w:cstheme="minorHAnsi"/>
          <w:lang w:eastAsia="en-US"/>
        </w:rPr>
      </w:pPr>
      <w:hyperlink r:id="rId18" w:history="1">
        <w:r w:rsidRPr="008E217A">
          <w:rPr>
            <w:rFonts w:asciiTheme="minorHAnsi" w:hAnsiTheme="minorHAnsi" w:cstheme="minorHAnsi"/>
            <w:color w:val="0092CF"/>
            <w:u w:val="single"/>
            <w:lang w:eastAsia="en-US"/>
          </w:rPr>
          <w:t>Statutory guidance on FGM</w:t>
        </w:r>
      </w:hyperlink>
      <w:r w:rsidRPr="008E217A">
        <w:rPr>
          <w:rFonts w:asciiTheme="minorHAnsi" w:hAnsiTheme="minorHAnsi" w:cstheme="minorHAnsi"/>
          <w:lang w:eastAsia="en-US"/>
        </w:rPr>
        <w:t xml:space="preserve">, which sets out responsibilities with regards to safeguarding and supporting girls affected by FGM </w:t>
      </w:r>
    </w:p>
    <w:p w14:paraId="1E742D43" w14:textId="77777777" w:rsidR="001C5DA5" w:rsidRPr="008E217A" w:rsidRDefault="001C5DA5" w:rsidP="001C5DA5">
      <w:pPr>
        <w:rPr>
          <w:rFonts w:asciiTheme="minorHAnsi" w:hAnsiTheme="minorHAnsi" w:cstheme="minorHAnsi"/>
          <w:lang w:eastAsia="en-US"/>
        </w:rPr>
      </w:pPr>
    </w:p>
    <w:p w14:paraId="69F924D3" w14:textId="77777777" w:rsidR="004A352E" w:rsidRPr="008E217A" w:rsidRDefault="004A352E" w:rsidP="00513B1C">
      <w:pPr>
        <w:rPr>
          <w:rFonts w:asciiTheme="minorHAnsi" w:hAnsiTheme="minorHAnsi" w:cstheme="minorHAnsi"/>
          <w:lang w:eastAsia="en-US"/>
        </w:rPr>
      </w:pPr>
      <w:hyperlink r:id="rId19" w:history="1">
        <w:r w:rsidRPr="008E217A">
          <w:rPr>
            <w:rFonts w:asciiTheme="minorHAnsi" w:hAnsiTheme="minorHAnsi" w:cstheme="minorHAnsi"/>
            <w:color w:val="0092CF"/>
            <w:u w:val="single"/>
            <w:lang w:eastAsia="en-US"/>
          </w:rPr>
          <w:t>The Rehabilitation of Offenders Act 1974</w:t>
        </w:r>
      </w:hyperlink>
      <w:r w:rsidRPr="008E217A">
        <w:rPr>
          <w:rFonts w:asciiTheme="minorHAnsi" w:hAnsiTheme="minorHAnsi" w:cstheme="minorHAnsi"/>
          <w:lang w:eastAsia="en-US"/>
        </w:rPr>
        <w:t>, which outlines when people with criminal convictions can work with children</w:t>
      </w:r>
    </w:p>
    <w:p w14:paraId="1606A96B" w14:textId="77777777" w:rsidR="003E176B" w:rsidRPr="008E217A" w:rsidRDefault="003E176B" w:rsidP="001C5DA5">
      <w:pPr>
        <w:rPr>
          <w:rFonts w:asciiTheme="minorHAnsi" w:hAnsiTheme="minorHAnsi" w:cstheme="minorHAnsi"/>
          <w:lang w:eastAsia="en-US"/>
        </w:rPr>
      </w:pPr>
    </w:p>
    <w:p w14:paraId="189E1D87" w14:textId="77777777" w:rsidR="004A352E" w:rsidRPr="008E217A" w:rsidRDefault="004A352E" w:rsidP="00513B1C">
      <w:pPr>
        <w:rPr>
          <w:rFonts w:asciiTheme="minorHAnsi" w:hAnsiTheme="minorHAnsi" w:cstheme="minorHAnsi"/>
          <w:lang w:eastAsia="en-US"/>
        </w:rPr>
      </w:pPr>
      <w:r w:rsidRPr="008E217A">
        <w:rPr>
          <w:rFonts w:asciiTheme="minorHAnsi" w:hAnsiTheme="minorHAnsi" w:cstheme="minorHAnsi"/>
          <w:lang w:eastAsia="en-US"/>
        </w:rPr>
        <w:t xml:space="preserve">Schedule 4 of the </w:t>
      </w:r>
      <w:hyperlink r:id="rId20" w:history="1">
        <w:r w:rsidRPr="008E217A">
          <w:rPr>
            <w:rFonts w:asciiTheme="minorHAnsi" w:hAnsiTheme="minorHAnsi" w:cstheme="minorHAnsi"/>
            <w:color w:val="0092CF"/>
            <w:u w:val="single"/>
            <w:lang w:eastAsia="en-US"/>
          </w:rPr>
          <w:t>Safeguarding Vulnerable Groups Act 2006</w:t>
        </w:r>
      </w:hyperlink>
      <w:r w:rsidRPr="008E217A">
        <w:rPr>
          <w:rFonts w:asciiTheme="minorHAnsi" w:hAnsiTheme="minorHAnsi" w:cstheme="minorHAnsi"/>
          <w:lang w:eastAsia="en-US"/>
        </w:rPr>
        <w:t>, which defines what ‘regulated activity’ is in relation to children</w:t>
      </w:r>
    </w:p>
    <w:p w14:paraId="04DF8B9A" w14:textId="77777777" w:rsidR="003E176B" w:rsidRPr="008E217A" w:rsidRDefault="003E176B" w:rsidP="003E176B">
      <w:pPr>
        <w:rPr>
          <w:rFonts w:asciiTheme="minorHAnsi" w:hAnsiTheme="minorHAnsi" w:cstheme="minorHAnsi"/>
          <w:lang w:eastAsia="en-US"/>
        </w:rPr>
      </w:pPr>
    </w:p>
    <w:p w14:paraId="0EFB5855" w14:textId="77777777" w:rsidR="004A352E" w:rsidRPr="008E217A" w:rsidRDefault="004A352E" w:rsidP="00513B1C">
      <w:pPr>
        <w:rPr>
          <w:rFonts w:asciiTheme="minorHAnsi" w:hAnsiTheme="minorHAnsi" w:cstheme="minorHAnsi"/>
          <w:lang w:eastAsia="en-US"/>
        </w:rPr>
      </w:pPr>
      <w:r w:rsidRPr="008E217A">
        <w:rPr>
          <w:rFonts w:asciiTheme="minorHAnsi" w:hAnsiTheme="minorHAnsi" w:cstheme="minorHAnsi"/>
          <w:lang w:eastAsia="en-US"/>
        </w:rPr>
        <w:t xml:space="preserve">Statutory </w:t>
      </w:r>
      <w:hyperlink r:id="rId21" w:history="1">
        <w:r w:rsidR="004307E7" w:rsidRPr="008E217A">
          <w:rPr>
            <w:rFonts w:asciiTheme="minorHAnsi" w:hAnsiTheme="minorHAnsi" w:cstheme="minorHAnsi"/>
            <w:color w:val="0092CF"/>
            <w:u w:val="single"/>
            <w:lang w:eastAsia="en-US"/>
          </w:rPr>
          <w:t>G</w:t>
        </w:r>
        <w:r w:rsidRPr="008E217A">
          <w:rPr>
            <w:rFonts w:asciiTheme="minorHAnsi" w:hAnsiTheme="minorHAnsi" w:cstheme="minorHAnsi"/>
            <w:color w:val="0092CF"/>
            <w:u w:val="single"/>
            <w:lang w:eastAsia="en-US"/>
          </w:rPr>
          <w:t>uidance on the Prevent duty</w:t>
        </w:r>
      </w:hyperlink>
      <w:r w:rsidRPr="008E217A">
        <w:rPr>
          <w:rFonts w:asciiTheme="minorHAnsi" w:hAnsiTheme="minorHAnsi" w:cstheme="minorHAnsi"/>
          <w:lang w:eastAsia="en-US"/>
        </w:rPr>
        <w:t xml:space="preserve">, which explains </w:t>
      </w:r>
      <w:r w:rsidR="00CC5042" w:rsidRPr="008E217A">
        <w:rPr>
          <w:rFonts w:asciiTheme="minorHAnsi" w:hAnsiTheme="minorHAnsi" w:cstheme="minorHAnsi"/>
          <w:lang w:eastAsia="en-US"/>
        </w:rPr>
        <w:t xml:space="preserve">registered childcare providers </w:t>
      </w:r>
      <w:r w:rsidRPr="008E217A">
        <w:rPr>
          <w:rFonts w:asciiTheme="minorHAnsi" w:hAnsiTheme="minorHAnsi" w:cstheme="minorHAnsi"/>
          <w:lang w:eastAsia="en-US"/>
        </w:rPr>
        <w:t xml:space="preserve">duties under the </w:t>
      </w:r>
      <w:proofErr w:type="gramStart"/>
      <w:r w:rsidRPr="008E217A">
        <w:rPr>
          <w:rFonts w:asciiTheme="minorHAnsi" w:hAnsiTheme="minorHAnsi" w:cstheme="minorHAnsi"/>
          <w:lang w:eastAsia="en-US"/>
        </w:rPr>
        <w:t>Counter-Terrorism</w:t>
      </w:r>
      <w:proofErr w:type="gramEnd"/>
      <w:r w:rsidRPr="008E217A">
        <w:rPr>
          <w:rFonts w:asciiTheme="minorHAnsi" w:hAnsiTheme="minorHAnsi" w:cstheme="minorHAnsi"/>
          <w:lang w:eastAsia="en-US"/>
        </w:rPr>
        <w:t xml:space="preserve"> and Security Act 2015 with respect to protecting people from the risk of radicalisation and extremism</w:t>
      </w:r>
    </w:p>
    <w:p w14:paraId="5B786FFF" w14:textId="77777777" w:rsidR="003E176B" w:rsidRPr="008E217A" w:rsidRDefault="003E176B" w:rsidP="003E176B">
      <w:pPr>
        <w:rPr>
          <w:rFonts w:asciiTheme="minorHAnsi" w:hAnsiTheme="minorHAnsi" w:cstheme="minorHAnsi"/>
          <w:lang w:eastAsia="en-US"/>
        </w:rPr>
      </w:pPr>
    </w:p>
    <w:p w14:paraId="366D6F8A" w14:textId="77777777" w:rsidR="008E7BDC" w:rsidRPr="008E217A" w:rsidRDefault="008E7BDC" w:rsidP="00513B1C">
      <w:pPr>
        <w:rPr>
          <w:rFonts w:asciiTheme="minorHAnsi" w:hAnsiTheme="minorHAnsi" w:cstheme="minorHAnsi"/>
          <w:lang w:eastAsia="en-US"/>
        </w:rPr>
      </w:pPr>
      <w:r w:rsidRPr="008E217A">
        <w:rPr>
          <w:rFonts w:asciiTheme="minorHAnsi" w:hAnsiTheme="minorHAnsi" w:cstheme="minorHAnsi"/>
          <w:lang w:eastAsia="en-US"/>
        </w:rPr>
        <w:t xml:space="preserve">Guidance for safer working practice for those working with children and young people in education settings </w:t>
      </w:r>
      <w:r w:rsidR="00CC5042" w:rsidRPr="008E217A">
        <w:rPr>
          <w:rFonts w:asciiTheme="minorHAnsi" w:hAnsiTheme="minorHAnsi" w:cstheme="minorHAnsi"/>
          <w:lang w:eastAsia="en-US"/>
        </w:rPr>
        <w:t>(2022)</w:t>
      </w:r>
    </w:p>
    <w:p w14:paraId="1F5CDC2C" w14:textId="77777777" w:rsidR="00513B1C" w:rsidRPr="008E217A" w:rsidRDefault="00513B1C" w:rsidP="00513B1C">
      <w:pPr>
        <w:rPr>
          <w:rFonts w:asciiTheme="minorHAnsi" w:hAnsiTheme="minorHAnsi" w:cstheme="minorHAnsi"/>
          <w:lang w:eastAsia="en-US"/>
        </w:rPr>
      </w:pPr>
    </w:p>
    <w:p w14:paraId="4877520F" w14:textId="77777777" w:rsidR="00F06523" w:rsidRPr="008E217A" w:rsidRDefault="004A352E" w:rsidP="00F06523">
      <w:pPr>
        <w:rPr>
          <w:rFonts w:asciiTheme="minorHAnsi" w:hAnsiTheme="minorHAnsi" w:cstheme="minorHAnsi"/>
          <w:lang w:eastAsia="en-US"/>
        </w:rPr>
      </w:pPr>
      <w:r w:rsidRPr="008E217A">
        <w:rPr>
          <w:rFonts w:asciiTheme="minorHAnsi" w:hAnsiTheme="minorHAnsi" w:cstheme="minorHAnsi"/>
          <w:lang w:eastAsia="en-US"/>
        </w:rPr>
        <w:t xml:space="preserve">The </w:t>
      </w:r>
      <w:hyperlink r:id="rId22" w:history="1">
        <w:r w:rsidRPr="008E217A">
          <w:rPr>
            <w:rStyle w:val="Hyperlink"/>
            <w:rFonts w:asciiTheme="minorHAnsi" w:hAnsiTheme="minorHAnsi" w:cstheme="minorHAnsi"/>
            <w:lang w:eastAsia="en-US"/>
          </w:rPr>
          <w:t>Childcare (Disqualification) Regulations 20</w:t>
        </w:r>
        <w:r w:rsidR="004307E7" w:rsidRPr="008E217A">
          <w:rPr>
            <w:rStyle w:val="Hyperlink"/>
            <w:rFonts w:asciiTheme="minorHAnsi" w:hAnsiTheme="minorHAnsi" w:cstheme="minorHAnsi"/>
            <w:lang w:eastAsia="en-US"/>
          </w:rPr>
          <w:t>18</w:t>
        </w:r>
      </w:hyperlink>
      <w:r w:rsidRPr="008E217A">
        <w:rPr>
          <w:rFonts w:asciiTheme="minorHAnsi" w:hAnsiTheme="minorHAnsi" w:cstheme="minorHAnsi"/>
          <w:lang w:eastAsia="en-US"/>
        </w:rPr>
        <w:t xml:space="preserve"> and </w:t>
      </w:r>
      <w:hyperlink r:id="rId23" w:history="1">
        <w:r w:rsidRPr="008E217A">
          <w:rPr>
            <w:rFonts w:asciiTheme="minorHAnsi" w:hAnsiTheme="minorHAnsi" w:cstheme="minorHAnsi"/>
            <w:color w:val="0092CF"/>
            <w:u w:val="single"/>
            <w:lang w:eastAsia="en-US"/>
          </w:rPr>
          <w:t>Childcare Act 2006</w:t>
        </w:r>
      </w:hyperlink>
      <w:r w:rsidRPr="008E217A">
        <w:rPr>
          <w:rFonts w:asciiTheme="minorHAnsi" w:hAnsiTheme="minorHAnsi" w:cstheme="minorHAnsi"/>
          <w:lang w:eastAsia="en-US"/>
        </w:rPr>
        <w:t>, which set out who is disqualified from working with childre</w:t>
      </w:r>
      <w:bookmarkStart w:id="6" w:name="_Toc492916099"/>
      <w:bookmarkStart w:id="7" w:name="_Toc494354304"/>
      <w:r w:rsidR="006834BF" w:rsidRPr="008E217A">
        <w:rPr>
          <w:rFonts w:asciiTheme="minorHAnsi" w:hAnsiTheme="minorHAnsi" w:cstheme="minorHAnsi"/>
          <w:lang w:eastAsia="en-US"/>
        </w:rPr>
        <w:t>n</w:t>
      </w:r>
    </w:p>
    <w:p w14:paraId="5A100DB5" w14:textId="5FABFC09" w:rsidR="00CC7E93" w:rsidRPr="008E217A" w:rsidRDefault="00CC7E93" w:rsidP="4D65EEDD">
      <w:pPr>
        <w:rPr>
          <w:rFonts w:asciiTheme="minorHAnsi" w:hAnsiTheme="minorHAnsi" w:cstheme="minorBidi"/>
          <w:lang w:eastAsia="en-US"/>
        </w:rPr>
      </w:pPr>
    </w:p>
    <w:p w14:paraId="34EAB8E3" w14:textId="77777777" w:rsidR="004A352E" w:rsidRPr="008E217A" w:rsidRDefault="004A352E" w:rsidP="00465075">
      <w:pPr>
        <w:pStyle w:val="Heading1"/>
        <w:numPr>
          <w:ilvl w:val="0"/>
          <w:numId w:val="34"/>
        </w:numPr>
        <w:rPr>
          <w:rFonts w:asciiTheme="minorHAnsi" w:eastAsia="MS Gothic" w:hAnsiTheme="minorHAnsi" w:cstheme="minorHAnsi"/>
          <w:sz w:val="24"/>
          <w:szCs w:val="24"/>
          <w:lang w:eastAsia="en-US"/>
        </w:rPr>
      </w:pPr>
      <w:bookmarkStart w:id="8" w:name="_Toc83707790"/>
      <w:r w:rsidRPr="008E217A">
        <w:rPr>
          <w:rFonts w:asciiTheme="minorHAnsi" w:eastAsia="MS Gothic" w:hAnsiTheme="minorHAnsi" w:cstheme="minorHAnsi"/>
          <w:sz w:val="24"/>
          <w:szCs w:val="24"/>
          <w:lang w:eastAsia="en-US"/>
        </w:rPr>
        <w:t>Definitions</w:t>
      </w:r>
      <w:bookmarkEnd w:id="6"/>
      <w:bookmarkEnd w:id="7"/>
      <w:bookmarkEnd w:id="8"/>
    </w:p>
    <w:p w14:paraId="2BC3B807" w14:textId="77777777" w:rsidR="003E176B" w:rsidRPr="008E217A" w:rsidRDefault="003E176B" w:rsidP="003E176B">
      <w:pPr>
        <w:rPr>
          <w:rFonts w:asciiTheme="minorHAnsi" w:hAnsiTheme="minorHAnsi" w:cstheme="minorHAnsi"/>
          <w:b/>
          <w:bCs/>
          <w:lang w:eastAsia="en-US"/>
        </w:rPr>
      </w:pPr>
    </w:p>
    <w:p w14:paraId="0E77BD09" w14:textId="77777777" w:rsidR="004A352E" w:rsidRPr="008E217A" w:rsidRDefault="004A352E" w:rsidP="00465075">
      <w:pPr>
        <w:numPr>
          <w:ilvl w:val="0"/>
          <w:numId w:val="8"/>
        </w:numPr>
        <w:rPr>
          <w:rFonts w:asciiTheme="minorHAnsi" w:hAnsiTheme="minorHAnsi" w:cstheme="minorHAnsi"/>
          <w:lang w:eastAsia="en-US"/>
        </w:rPr>
      </w:pPr>
      <w:r w:rsidRPr="008E217A">
        <w:rPr>
          <w:rFonts w:asciiTheme="minorHAnsi" w:hAnsiTheme="minorHAnsi" w:cstheme="minorHAnsi"/>
          <w:b/>
          <w:bCs/>
          <w:lang w:eastAsia="en-US"/>
        </w:rPr>
        <w:t>Safeguarding</w:t>
      </w:r>
      <w:r w:rsidRPr="008E217A">
        <w:rPr>
          <w:rFonts w:asciiTheme="minorHAnsi" w:hAnsiTheme="minorHAnsi" w:cstheme="minorHAnsi"/>
          <w:b/>
          <w:lang w:eastAsia="en-US"/>
        </w:rPr>
        <w:t xml:space="preserve"> and promoting the welfare of children</w:t>
      </w:r>
      <w:r w:rsidRPr="008E217A">
        <w:rPr>
          <w:rFonts w:asciiTheme="minorHAnsi" w:hAnsiTheme="minorHAnsi" w:cstheme="minorHAnsi"/>
          <w:lang w:eastAsia="en-US"/>
        </w:rPr>
        <w:t xml:space="preserve"> means: </w:t>
      </w:r>
    </w:p>
    <w:p w14:paraId="229BC99A" w14:textId="77777777" w:rsidR="003E176B" w:rsidRPr="008E217A" w:rsidRDefault="003E176B" w:rsidP="003E176B">
      <w:pPr>
        <w:rPr>
          <w:rFonts w:asciiTheme="minorHAnsi" w:eastAsia="MS Mincho" w:hAnsiTheme="minorHAnsi" w:cstheme="minorHAnsi"/>
          <w:lang w:eastAsia="en-US"/>
        </w:rPr>
      </w:pPr>
    </w:p>
    <w:p w14:paraId="4D91EFC9" w14:textId="77777777" w:rsidR="004A352E" w:rsidRPr="008E217A" w:rsidRDefault="004A352E" w:rsidP="00465075">
      <w:pPr>
        <w:numPr>
          <w:ilvl w:val="0"/>
          <w:numId w:val="1"/>
        </w:numPr>
        <w:rPr>
          <w:rFonts w:asciiTheme="minorHAnsi" w:hAnsiTheme="minorHAnsi" w:cstheme="minorHAnsi"/>
          <w:lang w:eastAsia="en-US"/>
        </w:rPr>
      </w:pPr>
      <w:r w:rsidRPr="008E217A">
        <w:rPr>
          <w:rFonts w:asciiTheme="minorHAnsi" w:hAnsiTheme="minorHAnsi" w:cstheme="minorHAnsi"/>
          <w:lang w:eastAsia="en-US"/>
        </w:rPr>
        <w:t>Protecting children from maltreatment</w:t>
      </w:r>
    </w:p>
    <w:p w14:paraId="72A8DFDD" w14:textId="77777777" w:rsidR="004A352E" w:rsidRPr="008E217A" w:rsidRDefault="004A352E" w:rsidP="00465075">
      <w:pPr>
        <w:numPr>
          <w:ilvl w:val="0"/>
          <w:numId w:val="1"/>
        </w:numPr>
        <w:rPr>
          <w:rFonts w:asciiTheme="minorHAnsi" w:hAnsiTheme="minorHAnsi" w:cstheme="minorHAnsi"/>
          <w:lang w:eastAsia="en-US"/>
        </w:rPr>
      </w:pPr>
      <w:r w:rsidRPr="008E217A">
        <w:rPr>
          <w:rFonts w:asciiTheme="minorHAnsi" w:hAnsiTheme="minorHAnsi" w:cstheme="minorHAnsi"/>
          <w:lang w:eastAsia="en-US"/>
        </w:rPr>
        <w:t xml:space="preserve">Preventing impairment of children’s </w:t>
      </w:r>
      <w:r w:rsidR="003665CA" w:rsidRPr="008E217A">
        <w:rPr>
          <w:rFonts w:asciiTheme="minorHAnsi" w:hAnsiTheme="minorHAnsi" w:cstheme="minorHAnsi"/>
          <w:lang w:eastAsia="en-US"/>
        </w:rPr>
        <w:t xml:space="preserve">mental or physical </w:t>
      </w:r>
      <w:r w:rsidRPr="008E217A">
        <w:rPr>
          <w:rFonts w:asciiTheme="minorHAnsi" w:hAnsiTheme="minorHAnsi" w:cstheme="minorHAnsi"/>
          <w:lang w:eastAsia="en-US"/>
        </w:rPr>
        <w:t>health or development</w:t>
      </w:r>
    </w:p>
    <w:p w14:paraId="53A10610" w14:textId="77777777" w:rsidR="004A352E" w:rsidRPr="008E217A" w:rsidRDefault="004A352E" w:rsidP="00465075">
      <w:pPr>
        <w:numPr>
          <w:ilvl w:val="0"/>
          <w:numId w:val="1"/>
        </w:numPr>
        <w:rPr>
          <w:rFonts w:asciiTheme="minorHAnsi" w:hAnsiTheme="minorHAnsi" w:cstheme="minorHAnsi"/>
          <w:lang w:eastAsia="en-US"/>
        </w:rPr>
      </w:pPr>
      <w:r w:rsidRPr="008E217A">
        <w:rPr>
          <w:rFonts w:asciiTheme="minorHAnsi" w:hAnsiTheme="minorHAnsi" w:cstheme="minorHAnsi"/>
          <w:lang w:eastAsia="en-US"/>
        </w:rPr>
        <w:t>Ensuring that children grow up in circumstances consistent with the provision of safe and effective care</w:t>
      </w:r>
    </w:p>
    <w:p w14:paraId="6372797D" w14:textId="77777777" w:rsidR="004A352E" w:rsidRPr="008E217A" w:rsidRDefault="004A352E" w:rsidP="00465075">
      <w:pPr>
        <w:numPr>
          <w:ilvl w:val="0"/>
          <w:numId w:val="1"/>
        </w:numPr>
        <w:rPr>
          <w:rFonts w:asciiTheme="minorHAnsi" w:hAnsiTheme="minorHAnsi" w:cstheme="minorHAnsi"/>
          <w:lang w:eastAsia="en-US"/>
        </w:rPr>
      </w:pPr>
      <w:r w:rsidRPr="008E217A">
        <w:rPr>
          <w:rFonts w:asciiTheme="minorHAnsi" w:hAnsiTheme="minorHAnsi" w:cstheme="minorHAnsi"/>
          <w:lang w:eastAsia="en-US"/>
        </w:rPr>
        <w:t>Taking action to enable all children to have the best outcomes</w:t>
      </w:r>
    </w:p>
    <w:p w14:paraId="39AB9CE8" w14:textId="77777777" w:rsidR="003E176B" w:rsidRPr="008E217A" w:rsidRDefault="003E176B" w:rsidP="003E176B">
      <w:pPr>
        <w:rPr>
          <w:rFonts w:asciiTheme="minorHAnsi" w:hAnsiTheme="minorHAnsi" w:cstheme="minorHAnsi"/>
          <w:b/>
          <w:bCs/>
          <w:lang w:eastAsia="en-US"/>
        </w:rPr>
      </w:pPr>
    </w:p>
    <w:p w14:paraId="07AF4AB9" w14:textId="77777777" w:rsidR="004A352E" w:rsidRPr="008E217A" w:rsidRDefault="004A352E" w:rsidP="00465075">
      <w:pPr>
        <w:numPr>
          <w:ilvl w:val="0"/>
          <w:numId w:val="8"/>
        </w:numPr>
        <w:rPr>
          <w:rFonts w:asciiTheme="minorHAnsi" w:hAnsiTheme="minorHAnsi" w:cstheme="minorHAnsi"/>
          <w:lang w:eastAsia="en-US"/>
        </w:rPr>
      </w:pPr>
      <w:r w:rsidRPr="008E217A">
        <w:rPr>
          <w:rFonts w:asciiTheme="minorHAnsi" w:hAnsiTheme="minorHAnsi" w:cstheme="minorHAnsi"/>
          <w:b/>
          <w:bCs/>
          <w:lang w:eastAsia="en-US"/>
        </w:rPr>
        <w:t xml:space="preserve">Child protection </w:t>
      </w:r>
      <w:r w:rsidRPr="008E217A">
        <w:rPr>
          <w:rFonts w:asciiTheme="minorHAnsi" w:hAnsiTheme="minorHAnsi" w:cstheme="minorHAnsi"/>
          <w:lang w:eastAsia="en-US"/>
        </w:rPr>
        <w:t xml:space="preserve">is part of this definition and refers to activities undertaken to prevent children suffering, or being likely to suffer, significant harm. </w:t>
      </w:r>
    </w:p>
    <w:p w14:paraId="6AD257E6" w14:textId="77777777" w:rsidR="003E176B" w:rsidRPr="008E217A" w:rsidRDefault="003E176B" w:rsidP="003E176B">
      <w:pPr>
        <w:rPr>
          <w:rFonts w:asciiTheme="minorHAnsi" w:hAnsiTheme="minorHAnsi" w:cstheme="minorHAnsi"/>
          <w:b/>
          <w:bCs/>
          <w:lang w:eastAsia="en-US"/>
        </w:rPr>
      </w:pPr>
    </w:p>
    <w:p w14:paraId="2282F157" w14:textId="77777777" w:rsidR="004A352E" w:rsidRPr="008E217A" w:rsidRDefault="00985928" w:rsidP="00465075">
      <w:pPr>
        <w:numPr>
          <w:ilvl w:val="0"/>
          <w:numId w:val="8"/>
        </w:numPr>
        <w:rPr>
          <w:rFonts w:asciiTheme="minorHAnsi" w:hAnsiTheme="minorHAnsi" w:cstheme="minorHAnsi"/>
          <w:lang w:eastAsia="en-US"/>
        </w:rPr>
      </w:pPr>
      <w:r w:rsidRPr="008E217A">
        <w:rPr>
          <w:rFonts w:asciiTheme="minorHAnsi" w:hAnsiTheme="minorHAnsi" w:cstheme="minorHAnsi"/>
        </w:rPr>
        <w:fldChar w:fldCharType="begin"/>
      </w:r>
      <w:r w:rsidRPr="008E217A">
        <w:rPr>
          <w:rFonts w:asciiTheme="minorHAnsi" w:hAnsiTheme="minorHAnsi" w:cstheme="minorHAnsi"/>
        </w:rPr>
        <w:instrText xml:space="preserve"> REF Appendix1 \h  \* MERGEFORMAT </w:instrText>
      </w:r>
      <w:r w:rsidRPr="008E217A">
        <w:rPr>
          <w:rFonts w:asciiTheme="minorHAnsi" w:hAnsiTheme="minorHAnsi" w:cstheme="minorHAnsi"/>
        </w:rPr>
      </w:r>
      <w:r w:rsidRPr="008E217A">
        <w:rPr>
          <w:rFonts w:asciiTheme="minorHAnsi" w:hAnsiTheme="minorHAnsi" w:cstheme="minorHAnsi"/>
        </w:rPr>
        <w:fldChar w:fldCharType="separate"/>
      </w:r>
      <w:r w:rsidR="004E109A" w:rsidRPr="008E217A">
        <w:rPr>
          <w:rFonts w:asciiTheme="minorHAnsi" w:hAnsiTheme="minorHAnsi" w:cstheme="minorHAnsi"/>
        </w:rPr>
        <w:t>Appendix 1</w:t>
      </w:r>
      <w:r w:rsidRPr="008E217A">
        <w:rPr>
          <w:rFonts w:asciiTheme="minorHAnsi" w:hAnsiTheme="minorHAnsi" w:cstheme="minorHAnsi"/>
        </w:rPr>
        <w:fldChar w:fldCharType="end"/>
      </w:r>
      <w:r w:rsidR="004A352E" w:rsidRPr="008E217A">
        <w:rPr>
          <w:rFonts w:asciiTheme="minorHAnsi" w:hAnsiTheme="minorHAnsi" w:cstheme="minorHAnsi"/>
          <w:lang w:eastAsia="en-US"/>
        </w:rPr>
        <w:t xml:space="preserve"> explains the different types</w:t>
      </w:r>
      <w:r w:rsidR="00422A7A" w:rsidRPr="008E217A">
        <w:rPr>
          <w:rFonts w:asciiTheme="minorHAnsi" w:hAnsiTheme="minorHAnsi" w:cstheme="minorHAnsi"/>
          <w:lang w:eastAsia="en-US"/>
        </w:rPr>
        <w:t xml:space="preserve"> and indicators</w:t>
      </w:r>
      <w:r w:rsidR="004A352E" w:rsidRPr="008E217A">
        <w:rPr>
          <w:rFonts w:asciiTheme="minorHAnsi" w:hAnsiTheme="minorHAnsi" w:cstheme="minorHAnsi"/>
          <w:lang w:eastAsia="en-US"/>
        </w:rPr>
        <w:t xml:space="preserve"> of abuse.</w:t>
      </w:r>
    </w:p>
    <w:p w14:paraId="147167E8" w14:textId="77777777" w:rsidR="003E176B" w:rsidRPr="008E217A" w:rsidRDefault="003E176B" w:rsidP="003E176B">
      <w:pPr>
        <w:rPr>
          <w:rFonts w:asciiTheme="minorHAnsi" w:hAnsiTheme="minorHAnsi" w:cstheme="minorHAnsi"/>
          <w:b/>
          <w:lang w:eastAsia="en-US"/>
        </w:rPr>
      </w:pPr>
    </w:p>
    <w:p w14:paraId="5DABE5D4" w14:textId="77777777" w:rsidR="004A352E" w:rsidRPr="008E217A" w:rsidRDefault="004A352E" w:rsidP="00465075">
      <w:pPr>
        <w:numPr>
          <w:ilvl w:val="0"/>
          <w:numId w:val="8"/>
        </w:numPr>
        <w:rPr>
          <w:rFonts w:asciiTheme="minorHAnsi" w:hAnsiTheme="minorHAnsi" w:cstheme="minorHAnsi"/>
          <w:lang w:eastAsia="en-US"/>
        </w:rPr>
      </w:pPr>
      <w:r w:rsidRPr="008E217A">
        <w:rPr>
          <w:rFonts w:asciiTheme="minorHAnsi" w:hAnsiTheme="minorHAnsi" w:cstheme="minorHAnsi"/>
          <w:b/>
          <w:lang w:eastAsia="en-US"/>
        </w:rPr>
        <w:t xml:space="preserve">Children </w:t>
      </w:r>
      <w:proofErr w:type="gramStart"/>
      <w:r w:rsidRPr="008E217A">
        <w:rPr>
          <w:rFonts w:asciiTheme="minorHAnsi" w:hAnsiTheme="minorHAnsi" w:cstheme="minorHAnsi"/>
          <w:lang w:eastAsia="en-US"/>
        </w:rPr>
        <w:t>includes</w:t>
      </w:r>
      <w:proofErr w:type="gramEnd"/>
      <w:r w:rsidRPr="008E217A">
        <w:rPr>
          <w:rFonts w:asciiTheme="minorHAnsi" w:hAnsiTheme="minorHAnsi" w:cstheme="minorHAnsi"/>
          <w:lang w:eastAsia="en-US"/>
        </w:rPr>
        <w:t xml:space="preserve"> everyone under the age of 18. </w:t>
      </w:r>
    </w:p>
    <w:p w14:paraId="269CD8D9" w14:textId="77777777" w:rsidR="00422A7A" w:rsidRPr="008E217A" w:rsidRDefault="00422A7A" w:rsidP="00465075">
      <w:pPr>
        <w:pStyle w:val="Heading1"/>
        <w:numPr>
          <w:ilvl w:val="0"/>
          <w:numId w:val="34"/>
        </w:numPr>
        <w:rPr>
          <w:rFonts w:asciiTheme="minorHAnsi" w:eastAsia="MS Mincho" w:hAnsiTheme="minorHAnsi" w:cstheme="minorHAnsi"/>
          <w:sz w:val="24"/>
          <w:szCs w:val="24"/>
          <w:lang w:eastAsia="en-US"/>
        </w:rPr>
      </w:pPr>
      <w:bookmarkStart w:id="9" w:name="_Toc492916100"/>
      <w:bookmarkStart w:id="10" w:name="_Toc494354305"/>
      <w:bookmarkStart w:id="11" w:name="_Toc83707791"/>
      <w:r w:rsidRPr="008E217A">
        <w:rPr>
          <w:rFonts w:asciiTheme="minorHAnsi" w:eastAsia="MS Mincho" w:hAnsiTheme="minorHAnsi" w:cstheme="minorHAnsi"/>
          <w:sz w:val="24"/>
          <w:szCs w:val="24"/>
          <w:lang w:eastAsia="en-US"/>
        </w:rPr>
        <w:t>Equality statement</w:t>
      </w:r>
      <w:bookmarkEnd w:id="9"/>
      <w:bookmarkEnd w:id="10"/>
      <w:bookmarkEnd w:id="11"/>
      <w:r w:rsidRPr="008E217A">
        <w:rPr>
          <w:rFonts w:asciiTheme="minorHAnsi" w:eastAsia="MS Mincho" w:hAnsiTheme="minorHAnsi" w:cstheme="minorHAnsi"/>
          <w:sz w:val="24"/>
          <w:szCs w:val="24"/>
          <w:lang w:eastAsia="en-US"/>
        </w:rPr>
        <w:t xml:space="preserve"> </w:t>
      </w:r>
    </w:p>
    <w:p w14:paraId="6A37C6B6" w14:textId="77777777" w:rsidR="00882924" w:rsidRPr="008E217A" w:rsidRDefault="00882924" w:rsidP="003E176B">
      <w:pPr>
        <w:rPr>
          <w:rFonts w:asciiTheme="minorHAnsi" w:hAnsiTheme="minorHAnsi" w:cstheme="minorHAnsi"/>
          <w:lang w:val="en-US" w:eastAsia="en-US"/>
        </w:rPr>
      </w:pPr>
    </w:p>
    <w:p w14:paraId="78CF11B3" w14:textId="77777777" w:rsidR="00422A7A" w:rsidRPr="008E217A" w:rsidRDefault="00422A7A" w:rsidP="00465075">
      <w:pPr>
        <w:numPr>
          <w:ilvl w:val="0"/>
          <w:numId w:val="9"/>
        </w:numPr>
        <w:rPr>
          <w:rFonts w:asciiTheme="minorHAnsi" w:hAnsiTheme="minorHAnsi" w:cstheme="minorHAnsi"/>
          <w:lang w:val="en-US" w:eastAsia="en-US"/>
        </w:rPr>
      </w:pPr>
      <w:r w:rsidRPr="008E217A">
        <w:rPr>
          <w:rFonts w:asciiTheme="minorHAnsi" w:hAnsiTheme="minorHAnsi" w:cstheme="minorHAnsi"/>
          <w:lang w:val="en-US" w:eastAsia="en-US"/>
        </w:rPr>
        <w:t xml:space="preserve">Some children have an increased risk of abuse, and additional barriers can exist for some children with respect to </w:t>
      </w:r>
      <w:proofErr w:type="spellStart"/>
      <w:r w:rsidRPr="008E217A">
        <w:rPr>
          <w:rFonts w:asciiTheme="minorHAnsi" w:hAnsiTheme="minorHAnsi" w:cstheme="minorHAnsi"/>
          <w:lang w:val="en-US" w:eastAsia="en-US"/>
        </w:rPr>
        <w:t>recognising</w:t>
      </w:r>
      <w:proofErr w:type="spellEnd"/>
      <w:r w:rsidRPr="008E217A">
        <w:rPr>
          <w:rFonts w:asciiTheme="minorHAnsi" w:hAnsiTheme="minorHAnsi" w:cstheme="minorHAnsi"/>
          <w:lang w:val="en-US" w:eastAsia="en-US"/>
        </w:rPr>
        <w:t xml:space="preserve"> or disclosing it. We are committed to anti-discriminatory practice and </w:t>
      </w:r>
      <w:proofErr w:type="spellStart"/>
      <w:r w:rsidRPr="008E217A">
        <w:rPr>
          <w:rFonts w:asciiTheme="minorHAnsi" w:hAnsiTheme="minorHAnsi" w:cstheme="minorHAnsi"/>
          <w:lang w:val="en-US" w:eastAsia="en-US"/>
        </w:rPr>
        <w:t>recognise</w:t>
      </w:r>
      <w:proofErr w:type="spellEnd"/>
      <w:r w:rsidRPr="008E217A">
        <w:rPr>
          <w:rFonts w:asciiTheme="minorHAnsi" w:hAnsiTheme="minorHAnsi" w:cstheme="minorHAnsi"/>
          <w:lang w:val="en-US" w:eastAsia="en-US"/>
        </w:rPr>
        <w:t xml:space="preserve"> children’s diverse circumstances. We ensure that all children have the same protection, regardless of any barriers they may face.</w:t>
      </w:r>
    </w:p>
    <w:p w14:paraId="3AE6FB36" w14:textId="77777777" w:rsidR="003E176B" w:rsidRPr="008E217A" w:rsidRDefault="003E176B" w:rsidP="003E176B">
      <w:pPr>
        <w:rPr>
          <w:rFonts w:asciiTheme="minorHAnsi" w:hAnsiTheme="minorHAnsi" w:cstheme="minorHAnsi"/>
          <w:lang w:val="en-US" w:eastAsia="en-US"/>
        </w:rPr>
      </w:pPr>
    </w:p>
    <w:p w14:paraId="4A4011C5" w14:textId="77777777" w:rsidR="00CC5042" w:rsidRPr="008E217A" w:rsidRDefault="00CC5042" w:rsidP="003E176B">
      <w:pPr>
        <w:rPr>
          <w:rFonts w:asciiTheme="minorHAnsi" w:hAnsiTheme="minorHAnsi" w:cstheme="minorHAnsi"/>
          <w:lang w:val="en-US" w:eastAsia="en-US"/>
        </w:rPr>
      </w:pPr>
    </w:p>
    <w:p w14:paraId="16F69387" w14:textId="77777777" w:rsidR="00CC5042" w:rsidRPr="008E217A" w:rsidRDefault="00CC5042" w:rsidP="003E176B">
      <w:pPr>
        <w:rPr>
          <w:rFonts w:asciiTheme="minorHAnsi" w:hAnsiTheme="minorHAnsi" w:cstheme="minorHAnsi"/>
          <w:lang w:val="en-US" w:eastAsia="en-US"/>
        </w:rPr>
      </w:pPr>
    </w:p>
    <w:p w14:paraId="0C86572C" w14:textId="77777777" w:rsidR="00CC5042" w:rsidRPr="008E217A" w:rsidRDefault="00CC5042" w:rsidP="003E176B">
      <w:pPr>
        <w:rPr>
          <w:rFonts w:asciiTheme="minorHAnsi" w:hAnsiTheme="minorHAnsi" w:cstheme="minorHAnsi"/>
          <w:lang w:val="en-US" w:eastAsia="en-US"/>
        </w:rPr>
      </w:pPr>
    </w:p>
    <w:p w14:paraId="18CADE25" w14:textId="77777777" w:rsidR="00422A7A" w:rsidRPr="008E217A" w:rsidRDefault="00422A7A" w:rsidP="00465075">
      <w:pPr>
        <w:numPr>
          <w:ilvl w:val="0"/>
          <w:numId w:val="9"/>
        </w:numPr>
        <w:rPr>
          <w:rFonts w:asciiTheme="minorHAnsi" w:hAnsiTheme="minorHAnsi" w:cstheme="minorHAnsi"/>
          <w:lang w:val="en-US" w:eastAsia="en-US"/>
        </w:rPr>
      </w:pPr>
      <w:r w:rsidRPr="008E217A">
        <w:rPr>
          <w:rFonts w:asciiTheme="minorHAnsi" w:hAnsiTheme="minorHAnsi" w:cstheme="minorHAnsi"/>
          <w:lang w:val="en-US" w:eastAsia="en-US"/>
        </w:rPr>
        <w:t>We give special consideration to children who:</w:t>
      </w:r>
    </w:p>
    <w:p w14:paraId="39B8FCE5" w14:textId="77777777" w:rsidR="00165414" w:rsidRPr="008E217A" w:rsidRDefault="00165414" w:rsidP="00165414">
      <w:pPr>
        <w:pStyle w:val="ColorfulList-Accent11"/>
        <w:rPr>
          <w:rFonts w:asciiTheme="minorHAnsi" w:hAnsiTheme="minorHAnsi" w:cstheme="minorHAnsi"/>
          <w:lang w:val="en-US" w:eastAsia="en-US"/>
        </w:rPr>
      </w:pPr>
    </w:p>
    <w:p w14:paraId="08CAB3AA" w14:textId="77777777" w:rsidR="00422A7A" w:rsidRPr="008E217A" w:rsidRDefault="00422A7A" w:rsidP="00465075">
      <w:pPr>
        <w:numPr>
          <w:ilvl w:val="0"/>
          <w:numId w:val="2"/>
        </w:numPr>
        <w:rPr>
          <w:rFonts w:asciiTheme="minorHAnsi" w:hAnsiTheme="minorHAnsi" w:cstheme="minorHAnsi"/>
          <w:lang w:eastAsia="en-US"/>
        </w:rPr>
      </w:pPr>
      <w:r w:rsidRPr="008E217A">
        <w:rPr>
          <w:rFonts w:asciiTheme="minorHAnsi" w:hAnsiTheme="minorHAnsi" w:cstheme="minorHAnsi"/>
          <w:lang w:eastAsia="en-US"/>
        </w:rPr>
        <w:t>Have special educational needs or disabilities</w:t>
      </w:r>
    </w:p>
    <w:p w14:paraId="635B2565" w14:textId="77777777" w:rsidR="00422A7A" w:rsidRPr="008E217A" w:rsidRDefault="00422A7A" w:rsidP="00465075">
      <w:pPr>
        <w:numPr>
          <w:ilvl w:val="0"/>
          <w:numId w:val="2"/>
        </w:numPr>
        <w:rPr>
          <w:rFonts w:asciiTheme="minorHAnsi" w:eastAsia="MS Mincho" w:hAnsiTheme="minorHAnsi" w:cstheme="minorHAnsi"/>
          <w:lang w:eastAsia="en-US"/>
        </w:rPr>
      </w:pPr>
      <w:r w:rsidRPr="008E217A">
        <w:rPr>
          <w:rFonts w:asciiTheme="minorHAnsi" w:eastAsia="MS Mincho" w:hAnsiTheme="minorHAnsi" w:cstheme="minorHAnsi"/>
          <w:lang w:eastAsia="en-US"/>
        </w:rPr>
        <w:t>May experience discrimination due to their ra</w:t>
      </w:r>
      <w:r w:rsidR="00BE066C" w:rsidRPr="008E217A">
        <w:rPr>
          <w:rFonts w:asciiTheme="minorHAnsi" w:eastAsia="MS Mincho" w:hAnsiTheme="minorHAnsi" w:cstheme="minorHAnsi"/>
          <w:lang w:eastAsia="en-US"/>
        </w:rPr>
        <w:t>ce, ethnicity, disability, religion, gender reassignment, sex or sexual orientation.</w:t>
      </w:r>
    </w:p>
    <w:p w14:paraId="3AB68D13" w14:textId="77777777" w:rsidR="00422A7A" w:rsidRPr="008E217A" w:rsidRDefault="00422A7A" w:rsidP="00465075">
      <w:pPr>
        <w:numPr>
          <w:ilvl w:val="0"/>
          <w:numId w:val="2"/>
        </w:numPr>
        <w:rPr>
          <w:rFonts w:asciiTheme="minorHAnsi" w:eastAsia="MS Mincho" w:hAnsiTheme="minorHAnsi" w:cstheme="minorHAnsi"/>
          <w:lang w:eastAsia="en-US"/>
        </w:rPr>
      </w:pPr>
      <w:r w:rsidRPr="008E217A">
        <w:rPr>
          <w:rFonts w:asciiTheme="minorHAnsi" w:eastAsia="MS Mincho" w:hAnsiTheme="minorHAnsi" w:cstheme="minorHAnsi"/>
          <w:lang w:eastAsia="en-US"/>
        </w:rPr>
        <w:t>Have English as an additional language</w:t>
      </w:r>
    </w:p>
    <w:p w14:paraId="084EF5A3" w14:textId="77777777" w:rsidR="00422A7A" w:rsidRPr="008E217A" w:rsidRDefault="00422A7A" w:rsidP="00465075">
      <w:pPr>
        <w:numPr>
          <w:ilvl w:val="0"/>
          <w:numId w:val="2"/>
        </w:numPr>
        <w:rPr>
          <w:rFonts w:asciiTheme="minorHAnsi" w:eastAsia="MS Mincho" w:hAnsiTheme="minorHAnsi" w:cstheme="minorHAnsi"/>
          <w:lang w:eastAsia="en-US"/>
        </w:rPr>
      </w:pPr>
      <w:r w:rsidRPr="008E217A">
        <w:rPr>
          <w:rFonts w:asciiTheme="minorHAnsi" w:eastAsia="MS Mincho" w:hAnsiTheme="minorHAnsi" w:cstheme="minorHAnsi"/>
          <w:lang w:eastAsia="en-US"/>
        </w:rPr>
        <w:t xml:space="preserve">Are known to be living in difficult situations – for example, temporary accommodation or where there are issues such as substance abuse or domestic violence </w:t>
      </w:r>
    </w:p>
    <w:p w14:paraId="583218A0" w14:textId="77777777" w:rsidR="00422A7A" w:rsidRPr="008E217A" w:rsidRDefault="00422A7A" w:rsidP="00465075">
      <w:pPr>
        <w:numPr>
          <w:ilvl w:val="0"/>
          <w:numId w:val="2"/>
        </w:numPr>
        <w:rPr>
          <w:rFonts w:asciiTheme="minorHAnsi" w:eastAsia="MS Mincho" w:hAnsiTheme="minorHAnsi" w:cstheme="minorHAnsi"/>
          <w:lang w:eastAsia="en-US"/>
        </w:rPr>
      </w:pPr>
      <w:r w:rsidRPr="008E217A">
        <w:rPr>
          <w:rFonts w:asciiTheme="minorHAnsi" w:eastAsia="MS Mincho" w:hAnsiTheme="minorHAnsi" w:cstheme="minorHAnsi"/>
          <w:lang w:eastAsia="en-US"/>
        </w:rPr>
        <w:t xml:space="preserve">Are at risk of FGM, exploitation, or radicalisation </w:t>
      </w:r>
    </w:p>
    <w:p w14:paraId="14E784A0" w14:textId="77777777" w:rsidR="004B5382" w:rsidRPr="008E217A" w:rsidRDefault="00422A7A" w:rsidP="00465075">
      <w:pPr>
        <w:numPr>
          <w:ilvl w:val="0"/>
          <w:numId w:val="2"/>
        </w:numPr>
        <w:rPr>
          <w:rFonts w:asciiTheme="minorHAnsi" w:eastAsia="MS Mincho" w:hAnsiTheme="minorHAnsi" w:cstheme="minorHAnsi"/>
          <w:lang w:eastAsia="en-US"/>
        </w:rPr>
      </w:pPr>
      <w:r w:rsidRPr="008E217A">
        <w:rPr>
          <w:rFonts w:asciiTheme="minorHAnsi" w:eastAsia="MS Mincho" w:hAnsiTheme="minorHAnsi" w:cstheme="minorHAnsi"/>
          <w:lang w:eastAsia="en-US"/>
        </w:rPr>
        <w:t>Are asylum seekers</w:t>
      </w:r>
      <w:r w:rsidR="004B5382" w:rsidRPr="008E217A">
        <w:rPr>
          <w:rFonts w:asciiTheme="minorHAnsi" w:eastAsia="MS Mincho" w:hAnsiTheme="minorHAnsi" w:cstheme="minorHAnsi"/>
          <w:lang w:eastAsia="en-US"/>
        </w:rPr>
        <w:t xml:space="preserve">, </w:t>
      </w:r>
    </w:p>
    <w:p w14:paraId="10D7A114" w14:textId="77777777" w:rsidR="00422A7A" w:rsidRPr="008E217A" w:rsidRDefault="004B5382" w:rsidP="00465075">
      <w:pPr>
        <w:numPr>
          <w:ilvl w:val="0"/>
          <w:numId w:val="2"/>
        </w:numPr>
        <w:rPr>
          <w:rFonts w:asciiTheme="minorHAnsi" w:eastAsia="MS Mincho" w:hAnsiTheme="minorHAnsi" w:cstheme="minorHAnsi"/>
          <w:lang w:eastAsia="en-US"/>
        </w:rPr>
      </w:pPr>
      <w:r w:rsidRPr="008E217A">
        <w:rPr>
          <w:rFonts w:asciiTheme="minorHAnsi" w:eastAsia="MS Mincho" w:hAnsiTheme="minorHAnsi" w:cstheme="minorHAnsi"/>
          <w:lang w:eastAsia="en-US"/>
        </w:rPr>
        <w:t>Children who are in care, previously looked after or any children not growing up with their birth family (this covers private fostering and all kinship arrangements)</w:t>
      </w:r>
    </w:p>
    <w:p w14:paraId="3B4B4386" w14:textId="77777777" w:rsidR="00B53976" w:rsidRPr="008E217A" w:rsidRDefault="00B53976" w:rsidP="00B53976">
      <w:pPr>
        <w:rPr>
          <w:rFonts w:asciiTheme="minorHAnsi" w:eastAsia="MS Mincho" w:hAnsiTheme="minorHAnsi" w:cstheme="minorHAnsi"/>
          <w:lang w:eastAsia="en-US"/>
        </w:rPr>
      </w:pPr>
    </w:p>
    <w:p w14:paraId="516A3B8D" w14:textId="77777777" w:rsidR="00110D62" w:rsidRPr="008E217A" w:rsidRDefault="00110D62" w:rsidP="00465075">
      <w:pPr>
        <w:pStyle w:val="Heading1"/>
        <w:numPr>
          <w:ilvl w:val="0"/>
          <w:numId w:val="34"/>
        </w:numPr>
        <w:rPr>
          <w:rFonts w:asciiTheme="minorHAnsi" w:eastAsia="MS Gothic" w:hAnsiTheme="minorHAnsi" w:cstheme="minorHAnsi"/>
          <w:sz w:val="24"/>
          <w:szCs w:val="24"/>
          <w:lang w:eastAsia="en-US"/>
        </w:rPr>
      </w:pPr>
      <w:bookmarkStart w:id="12" w:name="_Toc492916101"/>
      <w:bookmarkStart w:id="13" w:name="_Toc494354306"/>
      <w:bookmarkStart w:id="14" w:name="_Toc83707792"/>
      <w:bookmarkStart w:id="15" w:name="_Toc459981159"/>
      <w:r w:rsidRPr="008E217A">
        <w:rPr>
          <w:rFonts w:asciiTheme="minorHAnsi" w:eastAsia="MS Mincho" w:hAnsiTheme="minorHAnsi" w:cstheme="minorHAnsi"/>
          <w:sz w:val="24"/>
          <w:szCs w:val="24"/>
          <w:lang w:eastAsia="en-US"/>
        </w:rPr>
        <w:t>Roles</w:t>
      </w:r>
      <w:r w:rsidRPr="008E217A">
        <w:rPr>
          <w:rFonts w:asciiTheme="minorHAnsi" w:eastAsia="MS Gothic" w:hAnsiTheme="minorHAnsi" w:cstheme="minorHAnsi"/>
          <w:sz w:val="24"/>
          <w:szCs w:val="24"/>
          <w:lang w:eastAsia="en-US"/>
        </w:rPr>
        <w:t xml:space="preserve"> and responsibilities</w:t>
      </w:r>
      <w:bookmarkEnd w:id="12"/>
      <w:bookmarkEnd w:id="13"/>
      <w:bookmarkEnd w:id="14"/>
      <w:r w:rsidRPr="008E217A">
        <w:rPr>
          <w:rFonts w:asciiTheme="minorHAnsi" w:eastAsia="MS Gothic" w:hAnsiTheme="minorHAnsi" w:cstheme="minorHAnsi"/>
          <w:sz w:val="24"/>
          <w:szCs w:val="24"/>
          <w:lang w:eastAsia="en-US"/>
        </w:rPr>
        <w:t xml:space="preserve"> </w:t>
      </w:r>
    </w:p>
    <w:p w14:paraId="737B8230" w14:textId="77777777" w:rsidR="00882924" w:rsidRPr="008E217A" w:rsidRDefault="00882924" w:rsidP="0042150F">
      <w:pPr>
        <w:rPr>
          <w:rFonts w:asciiTheme="minorHAnsi" w:hAnsiTheme="minorHAnsi" w:cstheme="minorHAnsi"/>
          <w:lang w:eastAsia="en-US"/>
        </w:rPr>
      </w:pPr>
    </w:p>
    <w:p w14:paraId="643E4FD7" w14:textId="004D1BF5" w:rsidR="00D35809" w:rsidRPr="008E217A" w:rsidRDefault="00110D62" w:rsidP="3182C472">
      <w:pPr>
        <w:pStyle w:val="ListParagraph"/>
        <w:numPr>
          <w:ilvl w:val="0"/>
          <w:numId w:val="31"/>
        </w:numPr>
        <w:ind w:left="720" w:hanging="720"/>
        <w:rPr>
          <w:rFonts w:asciiTheme="minorHAnsi" w:hAnsiTheme="minorHAnsi" w:cstheme="minorBidi"/>
          <w:lang w:eastAsia="en-US"/>
        </w:rPr>
      </w:pPr>
      <w:r w:rsidRPr="3182C472">
        <w:rPr>
          <w:rFonts w:asciiTheme="minorHAnsi" w:hAnsiTheme="minorHAnsi" w:cstheme="minorBidi"/>
          <w:lang w:eastAsia="en-US"/>
        </w:rPr>
        <w:t xml:space="preserve">Safeguarding and child protection is </w:t>
      </w:r>
      <w:r w:rsidRPr="3182C472">
        <w:rPr>
          <w:rFonts w:asciiTheme="minorHAnsi" w:hAnsiTheme="minorHAnsi" w:cstheme="minorBidi"/>
          <w:b/>
          <w:bCs/>
          <w:lang w:eastAsia="en-US"/>
        </w:rPr>
        <w:t xml:space="preserve">everyone’s </w:t>
      </w:r>
      <w:r w:rsidRPr="3182C472">
        <w:rPr>
          <w:rFonts w:asciiTheme="minorHAnsi" w:hAnsiTheme="minorHAnsi" w:cstheme="minorBidi"/>
          <w:lang w:eastAsia="en-US"/>
        </w:rPr>
        <w:t>responsibility. This policy applies to all staff</w:t>
      </w:r>
      <w:r w:rsidR="00286DEF" w:rsidRPr="3182C472">
        <w:rPr>
          <w:rFonts w:asciiTheme="minorHAnsi" w:hAnsiTheme="minorHAnsi" w:cstheme="minorBidi"/>
          <w:lang w:eastAsia="en-US"/>
        </w:rPr>
        <w:t xml:space="preserve"> (including those not directly employed by the </w:t>
      </w:r>
      <w:r w:rsidR="006834BF" w:rsidRPr="3182C472">
        <w:rPr>
          <w:rFonts w:asciiTheme="minorHAnsi" w:hAnsiTheme="minorHAnsi" w:cstheme="minorBidi"/>
          <w:lang w:eastAsia="en-US"/>
        </w:rPr>
        <w:t>se</w:t>
      </w:r>
      <w:r w:rsidR="00D10A5C" w:rsidRPr="3182C472">
        <w:rPr>
          <w:rFonts w:asciiTheme="minorHAnsi" w:hAnsiTheme="minorHAnsi" w:cstheme="minorBidi"/>
          <w:lang w:eastAsia="en-US"/>
        </w:rPr>
        <w:t>tting</w:t>
      </w:r>
      <w:r w:rsidR="00286DEF" w:rsidRPr="3182C472">
        <w:rPr>
          <w:rFonts w:asciiTheme="minorHAnsi" w:hAnsiTheme="minorHAnsi" w:cstheme="minorBidi"/>
          <w:lang w:eastAsia="en-US"/>
        </w:rPr>
        <w:t>)</w:t>
      </w:r>
      <w:r w:rsidR="006834BF" w:rsidRPr="3182C472">
        <w:rPr>
          <w:rFonts w:asciiTheme="minorHAnsi" w:hAnsiTheme="minorHAnsi" w:cstheme="minorBidi"/>
          <w:lang w:eastAsia="en-US"/>
        </w:rPr>
        <w:t xml:space="preserve"> and volunteers</w:t>
      </w:r>
      <w:r w:rsidRPr="3182C472">
        <w:rPr>
          <w:rFonts w:asciiTheme="minorHAnsi" w:hAnsiTheme="minorHAnsi" w:cstheme="minorBidi"/>
          <w:lang w:eastAsia="en-US"/>
        </w:rPr>
        <w:t xml:space="preserve">. </w:t>
      </w:r>
      <w:r w:rsidR="004B5382" w:rsidRPr="3182C472">
        <w:rPr>
          <w:rFonts w:asciiTheme="minorHAnsi" w:hAnsiTheme="minorHAnsi" w:cstheme="minorBidi"/>
          <w:lang w:eastAsia="en-US"/>
        </w:rPr>
        <w:t>All staff are expected to read this policy as part of their induction arrangements as well a</w:t>
      </w:r>
      <w:r w:rsidR="00DC12C3" w:rsidRPr="3182C472">
        <w:rPr>
          <w:rFonts w:asciiTheme="minorHAnsi" w:hAnsiTheme="minorHAnsi" w:cstheme="minorBidi"/>
          <w:lang w:eastAsia="en-US"/>
        </w:rPr>
        <w:t>s</w:t>
      </w:r>
      <w:r w:rsidR="004B5382" w:rsidRPr="3182C472">
        <w:rPr>
          <w:rFonts w:asciiTheme="minorHAnsi" w:hAnsiTheme="minorHAnsi" w:cstheme="minorBidi"/>
          <w:lang w:eastAsia="en-US"/>
        </w:rPr>
        <w:t xml:space="preserve"> the documents referenced in </w:t>
      </w:r>
      <w:r w:rsidR="00DC12C3" w:rsidRPr="3182C472">
        <w:rPr>
          <w:rFonts w:asciiTheme="minorHAnsi" w:hAnsiTheme="minorHAnsi" w:cstheme="minorBidi"/>
          <w:lang w:eastAsia="en-US"/>
        </w:rPr>
        <w:t>section 5.</w:t>
      </w:r>
      <w:r w:rsidR="00AC4ECF" w:rsidRPr="3182C472">
        <w:rPr>
          <w:rFonts w:asciiTheme="minorHAnsi" w:hAnsiTheme="minorHAnsi" w:cstheme="minorBidi"/>
          <w:lang w:eastAsia="en-US"/>
        </w:rPr>
        <w:t>3</w:t>
      </w:r>
      <w:r w:rsidR="00DC12C3" w:rsidRPr="3182C472">
        <w:rPr>
          <w:rFonts w:asciiTheme="minorHAnsi" w:hAnsiTheme="minorHAnsi" w:cstheme="minorBidi"/>
          <w:lang w:eastAsia="en-US"/>
        </w:rPr>
        <w:t xml:space="preserve"> (All staff) below and any updates therein. </w:t>
      </w:r>
    </w:p>
    <w:p w14:paraId="4589D43B" w14:textId="77777777" w:rsidR="00882924" w:rsidRPr="008E217A" w:rsidRDefault="00882924" w:rsidP="0041667C">
      <w:pPr>
        <w:ind w:left="567"/>
        <w:rPr>
          <w:rFonts w:asciiTheme="minorHAnsi" w:hAnsiTheme="minorHAnsi" w:cstheme="minorHAnsi"/>
          <w:lang w:eastAsia="en-US"/>
        </w:rPr>
      </w:pPr>
    </w:p>
    <w:p w14:paraId="539FAF34" w14:textId="77777777" w:rsidR="00110D62" w:rsidRPr="008E217A" w:rsidRDefault="00110D62" w:rsidP="00465075">
      <w:pPr>
        <w:numPr>
          <w:ilvl w:val="0"/>
          <w:numId w:val="10"/>
        </w:numPr>
        <w:ind w:left="1134" w:hanging="567"/>
        <w:rPr>
          <w:rFonts w:asciiTheme="minorHAnsi" w:hAnsiTheme="minorHAnsi" w:cstheme="minorHAnsi"/>
          <w:lang w:eastAsia="en-US"/>
        </w:rPr>
      </w:pPr>
      <w:r w:rsidRPr="008E217A">
        <w:rPr>
          <w:rFonts w:asciiTheme="minorHAnsi" w:hAnsiTheme="minorHAnsi" w:cstheme="minorHAnsi"/>
          <w:lang w:eastAsia="en-US"/>
        </w:rPr>
        <w:t>All staff will read and</w:t>
      </w:r>
      <w:r w:rsidRPr="008E217A">
        <w:rPr>
          <w:rFonts w:asciiTheme="minorHAnsi" w:hAnsiTheme="minorHAnsi" w:cstheme="minorHAnsi"/>
          <w:color w:val="FF0000"/>
          <w:lang w:eastAsia="en-US"/>
        </w:rPr>
        <w:t xml:space="preserve"> </w:t>
      </w:r>
      <w:r w:rsidRPr="008E217A">
        <w:rPr>
          <w:rFonts w:asciiTheme="minorHAnsi" w:hAnsiTheme="minorHAnsi" w:cstheme="minorHAnsi"/>
          <w:lang w:eastAsia="en-US"/>
        </w:rPr>
        <w:t>understan</w:t>
      </w:r>
      <w:r w:rsidR="006C0703" w:rsidRPr="008E217A">
        <w:rPr>
          <w:rFonts w:asciiTheme="minorHAnsi" w:hAnsiTheme="minorHAnsi" w:cstheme="minorHAnsi"/>
          <w:lang w:eastAsia="en-US"/>
        </w:rPr>
        <w:t xml:space="preserve">d their statutory responsibilities outlined in </w:t>
      </w:r>
      <w:r w:rsidR="006834BF" w:rsidRPr="008E217A">
        <w:rPr>
          <w:rFonts w:asciiTheme="minorHAnsi" w:hAnsiTheme="minorHAnsi" w:cstheme="minorHAnsi"/>
          <w:lang w:eastAsia="en-US"/>
        </w:rPr>
        <w:t>Section 3: The safeguarding and welfare requirements</w:t>
      </w:r>
      <w:r w:rsidR="00D64C44" w:rsidRPr="008E217A">
        <w:rPr>
          <w:rFonts w:asciiTheme="minorHAnsi" w:hAnsiTheme="minorHAnsi" w:cstheme="minorHAnsi"/>
          <w:lang w:eastAsia="en-US"/>
        </w:rPr>
        <w:t xml:space="preserve"> </w:t>
      </w:r>
      <w:r w:rsidRPr="008E217A">
        <w:rPr>
          <w:rFonts w:asciiTheme="minorHAnsi" w:hAnsiTheme="minorHAnsi" w:cstheme="minorHAnsi"/>
          <w:lang w:eastAsia="en-US"/>
        </w:rPr>
        <w:t xml:space="preserve">of the Department for Education’s statutory safeguarding guidance, </w:t>
      </w:r>
      <w:hyperlink r:id="rId24" w:history="1">
        <w:r w:rsidR="006834BF" w:rsidRPr="008E217A">
          <w:rPr>
            <w:rStyle w:val="Hyperlink"/>
            <w:rFonts w:asciiTheme="minorHAnsi" w:hAnsiTheme="minorHAnsi" w:cstheme="minorHAnsi"/>
          </w:rPr>
          <w:t>Statutory framework for the Early Years Foundation Stage. (DfE 2021)</w:t>
        </w:r>
      </w:hyperlink>
      <w:r w:rsidR="006834BF" w:rsidRPr="008E217A">
        <w:rPr>
          <w:rFonts w:asciiTheme="minorHAnsi" w:hAnsiTheme="minorHAnsi" w:cstheme="minorHAnsi"/>
          <w:lang w:eastAsia="en-US"/>
        </w:rPr>
        <w:t>.</w:t>
      </w:r>
      <w:r w:rsidRPr="008E217A">
        <w:rPr>
          <w:rFonts w:asciiTheme="minorHAnsi" w:hAnsiTheme="minorHAnsi" w:cstheme="minorHAnsi"/>
          <w:lang w:eastAsia="en-US"/>
        </w:rPr>
        <w:t xml:space="preserve"> </w:t>
      </w:r>
    </w:p>
    <w:p w14:paraId="30113A94" w14:textId="77777777" w:rsidR="0042150F" w:rsidRPr="008E217A" w:rsidRDefault="0042150F" w:rsidP="0042150F">
      <w:pPr>
        <w:rPr>
          <w:rFonts w:asciiTheme="minorHAnsi" w:hAnsiTheme="minorHAnsi" w:cstheme="minorHAnsi"/>
          <w:lang w:eastAsia="en-US"/>
        </w:rPr>
      </w:pPr>
    </w:p>
    <w:p w14:paraId="20010DB1" w14:textId="77777777" w:rsidR="00110D62" w:rsidRPr="008E217A" w:rsidRDefault="00110D62" w:rsidP="00465075">
      <w:pPr>
        <w:numPr>
          <w:ilvl w:val="0"/>
          <w:numId w:val="10"/>
        </w:numPr>
        <w:ind w:left="1134" w:hanging="567"/>
        <w:rPr>
          <w:rFonts w:asciiTheme="minorHAnsi" w:hAnsiTheme="minorHAnsi" w:cstheme="minorHAnsi"/>
          <w:lang w:eastAsia="en-US"/>
        </w:rPr>
      </w:pPr>
      <w:r w:rsidRPr="008E217A">
        <w:rPr>
          <w:rFonts w:asciiTheme="minorHAnsi" w:hAnsiTheme="minorHAnsi" w:cstheme="minorHAnsi"/>
          <w:lang w:eastAsia="en-US"/>
        </w:rPr>
        <w:t xml:space="preserve">All staff will be aware of: </w:t>
      </w:r>
    </w:p>
    <w:p w14:paraId="6377158B" w14:textId="77777777" w:rsidR="0042150F" w:rsidRPr="008E217A" w:rsidRDefault="0042150F" w:rsidP="0042150F">
      <w:pPr>
        <w:rPr>
          <w:rFonts w:asciiTheme="minorHAnsi" w:hAnsiTheme="minorHAnsi" w:cstheme="minorHAnsi"/>
          <w:lang w:eastAsia="en-US"/>
        </w:rPr>
      </w:pPr>
    </w:p>
    <w:p w14:paraId="6A8251F5" w14:textId="77777777" w:rsidR="0042150F" w:rsidRPr="008E217A" w:rsidRDefault="00110D62" w:rsidP="00465075">
      <w:pPr>
        <w:numPr>
          <w:ilvl w:val="0"/>
          <w:numId w:val="11"/>
        </w:numPr>
        <w:rPr>
          <w:rFonts w:asciiTheme="minorHAnsi" w:hAnsiTheme="minorHAnsi" w:cstheme="minorHAnsi"/>
          <w:lang w:eastAsia="en-US"/>
        </w:rPr>
      </w:pPr>
      <w:r w:rsidRPr="008E217A">
        <w:rPr>
          <w:rFonts w:asciiTheme="minorHAnsi" w:hAnsiTheme="minorHAnsi" w:cstheme="minorHAnsi"/>
          <w:lang w:eastAsia="en-US"/>
        </w:rPr>
        <w:t xml:space="preserve">Our systems which support safeguarding, including </w:t>
      </w:r>
      <w:r w:rsidR="003665CA" w:rsidRPr="008E217A">
        <w:rPr>
          <w:rFonts w:asciiTheme="minorHAnsi" w:hAnsiTheme="minorHAnsi" w:cstheme="minorHAnsi"/>
          <w:lang w:eastAsia="en-US"/>
        </w:rPr>
        <w:t xml:space="preserve">reading and understanding their professional responsibilities as outlined in </w:t>
      </w:r>
      <w:r w:rsidR="00892505" w:rsidRPr="008E217A">
        <w:rPr>
          <w:rFonts w:asciiTheme="minorHAnsi" w:hAnsiTheme="minorHAnsi" w:cstheme="minorHAnsi"/>
          <w:lang w:eastAsia="en-US"/>
        </w:rPr>
        <w:t>Guidance for Safer Working P</w:t>
      </w:r>
      <w:r w:rsidR="00BA38B3" w:rsidRPr="008E217A">
        <w:rPr>
          <w:rFonts w:asciiTheme="minorHAnsi" w:hAnsiTheme="minorHAnsi" w:cstheme="minorHAnsi"/>
          <w:lang w:eastAsia="en-US"/>
        </w:rPr>
        <w:t>ractice</w:t>
      </w:r>
      <w:r w:rsidR="00200160" w:rsidRPr="008E217A">
        <w:rPr>
          <w:rFonts w:asciiTheme="minorHAnsi" w:hAnsiTheme="minorHAnsi" w:cstheme="minorHAnsi"/>
          <w:lang w:eastAsia="en-US"/>
        </w:rPr>
        <w:t xml:space="preserve"> (20</w:t>
      </w:r>
      <w:r w:rsidR="00CC5042" w:rsidRPr="008E217A">
        <w:rPr>
          <w:rFonts w:asciiTheme="minorHAnsi" w:hAnsiTheme="minorHAnsi" w:cstheme="minorHAnsi"/>
          <w:lang w:eastAsia="en-US"/>
        </w:rPr>
        <w:t>22</w:t>
      </w:r>
      <w:r w:rsidR="00200160" w:rsidRPr="008E217A">
        <w:rPr>
          <w:rFonts w:asciiTheme="minorHAnsi" w:hAnsiTheme="minorHAnsi" w:cstheme="minorHAnsi"/>
          <w:lang w:eastAsia="en-US"/>
        </w:rPr>
        <w:t>)</w:t>
      </w:r>
      <w:r w:rsidR="006834BF" w:rsidRPr="008E217A">
        <w:rPr>
          <w:rFonts w:asciiTheme="minorHAnsi" w:hAnsiTheme="minorHAnsi" w:cstheme="minorHAnsi"/>
          <w:lang w:eastAsia="en-US"/>
        </w:rPr>
        <w:t>.</w:t>
      </w:r>
    </w:p>
    <w:p w14:paraId="248F0364" w14:textId="5E888DFF" w:rsidR="00110D62" w:rsidRPr="008E217A" w:rsidRDefault="00110D62" w:rsidP="7065AFCA">
      <w:pPr>
        <w:numPr>
          <w:ilvl w:val="0"/>
          <w:numId w:val="11"/>
        </w:numPr>
        <w:rPr>
          <w:rFonts w:asciiTheme="minorHAnsi" w:eastAsia="Arial" w:hAnsiTheme="minorHAnsi" w:cstheme="minorBidi"/>
          <w:lang w:eastAsia="en-US"/>
        </w:rPr>
      </w:pPr>
      <w:r w:rsidRPr="7065AFCA">
        <w:rPr>
          <w:rFonts w:asciiTheme="minorHAnsi" w:eastAsia="Arial" w:hAnsiTheme="minorHAnsi" w:cstheme="minorBidi"/>
          <w:lang w:eastAsia="en-US"/>
        </w:rPr>
        <w:t>The early help process and their role in it, including</w:t>
      </w:r>
      <w:r w:rsidR="00737764" w:rsidRPr="7065AFCA">
        <w:rPr>
          <w:rFonts w:asciiTheme="minorHAnsi" w:eastAsia="Arial" w:hAnsiTheme="minorHAnsi" w:cstheme="minorBidi"/>
          <w:lang w:eastAsia="en-US"/>
        </w:rPr>
        <w:t xml:space="preserve"> being</w:t>
      </w:r>
      <w:r w:rsidR="008F0EA9" w:rsidRPr="7065AFCA">
        <w:rPr>
          <w:rFonts w:asciiTheme="minorHAnsi" w:eastAsia="Arial" w:hAnsiTheme="minorHAnsi" w:cstheme="minorBidi"/>
          <w:lang w:eastAsia="en-US"/>
        </w:rPr>
        <w:t xml:space="preserve"> alert to </w:t>
      </w:r>
      <w:r w:rsidR="0035199A" w:rsidRPr="7065AFCA">
        <w:rPr>
          <w:rFonts w:asciiTheme="minorHAnsi" w:eastAsia="Arial" w:hAnsiTheme="minorHAnsi" w:cstheme="minorBidi"/>
          <w:lang w:eastAsia="en-US"/>
        </w:rPr>
        <w:t>emerging problems</w:t>
      </w:r>
      <w:r w:rsidR="008F0EA9" w:rsidRPr="7065AFCA">
        <w:rPr>
          <w:rFonts w:asciiTheme="minorHAnsi" w:eastAsia="Arial" w:hAnsiTheme="minorHAnsi" w:cstheme="minorBidi"/>
          <w:lang w:eastAsia="en-US"/>
        </w:rPr>
        <w:t xml:space="preserve"> </w:t>
      </w:r>
      <w:r w:rsidR="00737764" w:rsidRPr="7065AFCA">
        <w:rPr>
          <w:rFonts w:asciiTheme="minorHAnsi" w:eastAsia="Arial" w:hAnsiTheme="minorHAnsi" w:cstheme="minorBidi"/>
          <w:lang w:eastAsia="en-US"/>
        </w:rPr>
        <w:t>that may war</w:t>
      </w:r>
      <w:r w:rsidR="00F26AA3" w:rsidRPr="7065AFCA">
        <w:rPr>
          <w:rFonts w:asciiTheme="minorHAnsi" w:eastAsia="Arial" w:hAnsiTheme="minorHAnsi" w:cstheme="minorBidi"/>
          <w:lang w:eastAsia="en-US"/>
        </w:rPr>
        <w:t>rant Early Help intervention</w:t>
      </w:r>
      <w:r w:rsidR="006834BF" w:rsidRPr="7065AFCA">
        <w:rPr>
          <w:rFonts w:asciiTheme="minorHAnsi" w:eastAsia="Arial" w:hAnsiTheme="minorHAnsi" w:cstheme="minorBidi"/>
          <w:lang w:eastAsia="en-US"/>
        </w:rPr>
        <w:t xml:space="preserve">. </w:t>
      </w:r>
      <w:r w:rsidR="004233EE" w:rsidRPr="7065AFCA">
        <w:rPr>
          <w:rFonts w:asciiTheme="minorHAnsi" w:eastAsia="Arial" w:hAnsiTheme="minorHAnsi" w:cstheme="minorBidi"/>
          <w:lang w:eastAsia="en-US"/>
        </w:rPr>
        <w:t>All staff should be reporting emerging problems that may warran</w:t>
      </w:r>
      <w:r w:rsidR="002C7636" w:rsidRPr="7065AFCA">
        <w:rPr>
          <w:rFonts w:asciiTheme="minorHAnsi" w:eastAsia="Arial" w:hAnsiTheme="minorHAnsi" w:cstheme="minorBidi"/>
          <w:lang w:eastAsia="en-US"/>
        </w:rPr>
        <w:t>t early help intervention to, Becky Hewitt or Sarah Beswick</w:t>
      </w:r>
    </w:p>
    <w:p w14:paraId="1D81CF93" w14:textId="77777777" w:rsidR="00B6184D" w:rsidRPr="008E217A" w:rsidRDefault="00B6184D" w:rsidP="00B6184D">
      <w:pPr>
        <w:rPr>
          <w:rFonts w:asciiTheme="minorHAnsi" w:eastAsia="Arial" w:hAnsiTheme="minorHAnsi" w:cstheme="minorHAnsi"/>
          <w:color w:val="000000" w:themeColor="text1"/>
          <w:lang w:eastAsia="en-US"/>
        </w:rPr>
      </w:pPr>
    </w:p>
    <w:p w14:paraId="1804EF61" w14:textId="77777777" w:rsidR="00FE69E7" w:rsidRPr="008E217A" w:rsidRDefault="00B6184D" w:rsidP="00465075">
      <w:pPr>
        <w:numPr>
          <w:ilvl w:val="0"/>
          <w:numId w:val="11"/>
        </w:numPr>
        <w:rPr>
          <w:rFonts w:asciiTheme="minorHAnsi" w:eastAsia="Arial" w:hAnsiTheme="minorHAnsi" w:cstheme="minorHAnsi"/>
          <w:color w:val="000000" w:themeColor="text1"/>
          <w:lang w:eastAsia="en-US"/>
        </w:rPr>
      </w:pPr>
      <w:r w:rsidRPr="008E217A">
        <w:rPr>
          <w:rFonts w:asciiTheme="minorHAnsi" w:hAnsiTheme="minorHAnsi" w:cstheme="minorHAnsi"/>
          <w:bCs/>
          <w:color w:val="000000" w:themeColor="text1"/>
        </w:rPr>
        <w:t xml:space="preserve">That children’s behaviours can be indicative of their emotional wellbeing and can be linked to mental health. They should be aware of behaviours that may communicate that poor wellbeing </w:t>
      </w:r>
      <w:r w:rsidRPr="008E217A">
        <w:rPr>
          <w:rFonts w:asciiTheme="minorHAnsi" w:hAnsiTheme="minorHAnsi" w:cstheme="minorHAnsi"/>
          <w:bCs/>
          <w:i/>
          <w:iCs/>
          <w:color w:val="000000" w:themeColor="text1"/>
          <w:u w:val="single"/>
        </w:rPr>
        <w:t>can</w:t>
      </w:r>
      <w:r w:rsidRPr="008E217A">
        <w:rPr>
          <w:rFonts w:asciiTheme="minorHAnsi" w:hAnsiTheme="minorHAnsi" w:cstheme="minorHAnsi"/>
          <w:bCs/>
          <w:color w:val="000000" w:themeColor="text1"/>
        </w:rPr>
        <w:t xml:space="preserve"> be an indicator of factors such as abuse, neglect or exploitation. Staff should understand th</w:t>
      </w:r>
      <w:r w:rsidR="008C60B2" w:rsidRPr="008E217A">
        <w:rPr>
          <w:rFonts w:asciiTheme="minorHAnsi" w:hAnsiTheme="minorHAnsi" w:cstheme="minorHAnsi"/>
          <w:bCs/>
          <w:color w:val="000000" w:themeColor="text1"/>
        </w:rPr>
        <w:t>at</w:t>
      </w:r>
      <w:r w:rsidRPr="008E217A">
        <w:rPr>
          <w:rFonts w:asciiTheme="minorHAnsi" w:hAnsiTheme="minorHAnsi" w:cstheme="minorHAnsi"/>
          <w:bCs/>
          <w:color w:val="000000" w:themeColor="text1"/>
        </w:rPr>
        <w:t xml:space="preserve"> children’s experiences such </w:t>
      </w:r>
      <w:r w:rsidR="008C60B2" w:rsidRPr="008E217A">
        <w:rPr>
          <w:rFonts w:asciiTheme="minorHAnsi" w:hAnsiTheme="minorHAnsi" w:cstheme="minorHAnsi"/>
          <w:bCs/>
          <w:color w:val="000000" w:themeColor="text1"/>
        </w:rPr>
        <w:t>as</w:t>
      </w:r>
      <w:r w:rsidRPr="008E217A">
        <w:rPr>
          <w:rFonts w:asciiTheme="minorHAnsi" w:hAnsiTheme="minorHAnsi" w:cstheme="minorHAnsi"/>
          <w:bCs/>
          <w:color w:val="000000" w:themeColor="text1"/>
        </w:rPr>
        <w:t xml:space="preserve"> abuse, neglect</w:t>
      </w:r>
      <w:r w:rsidR="00DC12C3" w:rsidRPr="008E217A">
        <w:rPr>
          <w:rFonts w:asciiTheme="minorHAnsi" w:hAnsiTheme="minorHAnsi" w:cstheme="minorHAnsi"/>
          <w:bCs/>
          <w:color w:val="000000" w:themeColor="text1"/>
        </w:rPr>
        <w:t>, trauma</w:t>
      </w:r>
      <w:r w:rsidRPr="008E217A">
        <w:rPr>
          <w:rFonts w:asciiTheme="minorHAnsi" w:hAnsiTheme="minorHAnsi" w:cstheme="minorHAnsi"/>
          <w:bCs/>
          <w:color w:val="000000" w:themeColor="text1"/>
        </w:rPr>
        <w:t xml:space="preserve"> and adverse childhood experiences can impact on children’s mental health, behaviour &amp; education.</w:t>
      </w:r>
    </w:p>
    <w:p w14:paraId="10601FD4" w14:textId="77777777" w:rsidR="0042150F" w:rsidRPr="008E217A" w:rsidRDefault="0042150F" w:rsidP="0042150F">
      <w:pPr>
        <w:rPr>
          <w:rFonts w:asciiTheme="minorHAnsi" w:eastAsia="Arial" w:hAnsiTheme="minorHAnsi" w:cstheme="minorHAnsi"/>
          <w:lang w:eastAsia="en-US"/>
        </w:rPr>
      </w:pPr>
    </w:p>
    <w:p w14:paraId="52B1B559" w14:textId="76461EEB" w:rsidR="004307E7" w:rsidRPr="008E217A" w:rsidRDefault="00110D62" w:rsidP="3182C472">
      <w:pPr>
        <w:numPr>
          <w:ilvl w:val="0"/>
          <w:numId w:val="11"/>
        </w:numPr>
        <w:rPr>
          <w:rFonts w:asciiTheme="minorHAnsi" w:eastAsia="MS Mincho" w:hAnsiTheme="minorHAnsi" w:cstheme="minorBidi"/>
          <w:lang w:eastAsia="en-US"/>
        </w:rPr>
      </w:pPr>
      <w:r w:rsidRPr="3182C472">
        <w:rPr>
          <w:rFonts w:asciiTheme="minorHAnsi" w:eastAsia="Arial" w:hAnsiTheme="minorHAnsi" w:cstheme="minorBidi"/>
          <w:lang w:eastAsia="en-US"/>
        </w:rPr>
        <w:t xml:space="preserve">The process for making referrals to local </w:t>
      </w:r>
      <w:r w:rsidR="004519D6" w:rsidRPr="3182C472">
        <w:rPr>
          <w:rFonts w:asciiTheme="minorHAnsi" w:eastAsia="Arial" w:hAnsiTheme="minorHAnsi" w:cstheme="minorBidi"/>
          <w:lang w:eastAsia="en-US"/>
        </w:rPr>
        <w:t>authority children’s social work service (CSWS)</w:t>
      </w:r>
      <w:r w:rsidRPr="3182C472">
        <w:rPr>
          <w:rFonts w:asciiTheme="minorHAnsi" w:eastAsia="Arial" w:hAnsiTheme="minorHAnsi" w:cstheme="minorBidi"/>
          <w:lang w:eastAsia="en-US"/>
        </w:rPr>
        <w:t xml:space="preserve"> and for statutory assessments that may follow a referral, including the role they might be expected to play</w:t>
      </w:r>
      <w:r w:rsidR="002737EB" w:rsidRPr="3182C472">
        <w:rPr>
          <w:rFonts w:asciiTheme="minorHAnsi" w:eastAsia="Arial" w:hAnsiTheme="minorHAnsi" w:cstheme="minorBidi"/>
          <w:lang w:eastAsia="en-US"/>
        </w:rPr>
        <w:t>.</w:t>
      </w:r>
      <w:r w:rsidR="00AA5784" w:rsidRPr="3182C472">
        <w:rPr>
          <w:rFonts w:asciiTheme="minorHAnsi" w:eastAsia="Arial" w:hAnsiTheme="minorHAnsi" w:cstheme="minorBidi"/>
          <w:lang w:eastAsia="en-US"/>
        </w:rPr>
        <w:t xml:space="preserve"> </w:t>
      </w:r>
      <w:r w:rsidRPr="3182C472">
        <w:rPr>
          <w:rFonts w:asciiTheme="minorHAnsi" w:hAnsiTheme="minorHAnsi" w:cstheme="minorBidi"/>
        </w:rPr>
        <w:fldChar w:fldCharType="begin"/>
      </w:r>
      <w:r w:rsidRPr="3182C472">
        <w:rPr>
          <w:rFonts w:asciiTheme="minorHAnsi" w:hAnsiTheme="minorHAnsi" w:cstheme="minorBidi"/>
        </w:rPr>
        <w:instrText xml:space="preserve"> REF Fig1 \h  \* MERGEFORMAT </w:instrText>
      </w:r>
      <w:r w:rsidRPr="3182C472">
        <w:rPr>
          <w:rFonts w:asciiTheme="minorHAnsi" w:hAnsiTheme="minorHAnsi" w:cstheme="minorBidi"/>
        </w:rPr>
      </w:r>
      <w:r w:rsidRPr="3182C472">
        <w:rPr>
          <w:rFonts w:asciiTheme="minorHAnsi" w:hAnsiTheme="minorHAnsi" w:cstheme="minorBidi"/>
        </w:rPr>
        <w:fldChar w:fldCharType="separate"/>
      </w:r>
      <w:r w:rsidR="004E109A" w:rsidRPr="3182C472">
        <w:rPr>
          <w:rFonts w:asciiTheme="minorHAnsi" w:hAnsiTheme="minorHAnsi" w:cstheme="minorBidi"/>
        </w:rPr>
        <w:t xml:space="preserve">Fig 1: </w:t>
      </w:r>
      <w:r w:rsidR="004E109A" w:rsidRPr="3182C472">
        <w:rPr>
          <w:rStyle w:val="Strong"/>
          <w:rFonts w:asciiTheme="minorHAnsi" w:hAnsiTheme="minorHAnsi" w:cstheme="minorBidi"/>
        </w:rPr>
        <w:t>Summary of in-s</w:t>
      </w:r>
      <w:r w:rsidR="005E4F62" w:rsidRPr="3182C472">
        <w:rPr>
          <w:rStyle w:val="Strong"/>
          <w:rFonts w:asciiTheme="minorHAnsi" w:hAnsiTheme="minorHAnsi" w:cstheme="minorBidi"/>
        </w:rPr>
        <w:t>ervice</w:t>
      </w:r>
      <w:r w:rsidR="004E109A" w:rsidRPr="3182C472">
        <w:rPr>
          <w:rStyle w:val="Strong"/>
          <w:rFonts w:asciiTheme="minorHAnsi" w:hAnsiTheme="minorHAnsi" w:cstheme="minorBidi"/>
        </w:rPr>
        <w:t xml:space="preserve"> procedures to follow where there are concerns about a child </w:t>
      </w:r>
      <w:r w:rsidRPr="3182C472">
        <w:rPr>
          <w:rFonts w:asciiTheme="minorHAnsi" w:hAnsiTheme="minorHAnsi" w:cstheme="minorBidi"/>
        </w:rPr>
        <w:fldChar w:fldCharType="end"/>
      </w:r>
      <w:r w:rsidR="00A77C87" w:rsidRPr="3182C472">
        <w:rPr>
          <w:rFonts w:asciiTheme="minorHAnsi" w:eastAsia="MS Mincho" w:hAnsiTheme="minorHAnsi" w:cstheme="minorBidi"/>
          <w:lang w:eastAsia="en-US"/>
        </w:rPr>
        <w:t xml:space="preserve">(Page </w:t>
      </w:r>
      <w:r w:rsidR="00EF7B8D" w:rsidRPr="3182C472">
        <w:rPr>
          <w:rFonts w:asciiTheme="minorHAnsi" w:eastAsia="MS Mincho" w:hAnsiTheme="minorHAnsi" w:cstheme="minorBidi"/>
          <w:lang w:eastAsia="en-US"/>
        </w:rPr>
        <w:t>1</w:t>
      </w:r>
      <w:r w:rsidR="00AC4ECF" w:rsidRPr="3182C472">
        <w:rPr>
          <w:rFonts w:asciiTheme="minorHAnsi" w:eastAsia="MS Mincho" w:hAnsiTheme="minorHAnsi" w:cstheme="minorBidi"/>
          <w:lang w:eastAsia="en-US"/>
        </w:rPr>
        <w:t>3</w:t>
      </w:r>
      <w:r w:rsidR="00A77C87" w:rsidRPr="3182C472">
        <w:rPr>
          <w:rFonts w:asciiTheme="minorHAnsi" w:eastAsia="MS Mincho" w:hAnsiTheme="minorHAnsi" w:cstheme="minorBidi"/>
          <w:lang w:eastAsia="en-US"/>
        </w:rPr>
        <w:t xml:space="preserve">) </w:t>
      </w:r>
      <w:r w:rsidR="00B25099" w:rsidRPr="3182C472">
        <w:rPr>
          <w:rFonts w:asciiTheme="minorHAnsi" w:eastAsia="MS Mincho" w:hAnsiTheme="minorHAnsi" w:cstheme="minorBidi"/>
          <w:lang w:eastAsia="en-US"/>
        </w:rPr>
        <w:t>illustrates the procedure to follow if you have concerns about a child’s welfare.</w:t>
      </w:r>
      <w:r w:rsidR="00892505" w:rsidRPr="3182C472">
        <w:rPr>
          <w:rFonts w:asciiTheme="minorHAnsi" w:eastAsia="MS Mincho" w:hAnsiTheme="minorHAnsi" w:cstheme="minorBidi"/>
          <w:lang w:eastAsia="en-US"/>
        </w:rPr>
        <w:t xml:space="preserve"> </w:t>
      </w:r>
      <w:r w:rsidR="00454864" w:rsidRPr="3182C472">
        <w:rPr>
          <w:rFonts w:asciiTheme="minorHAnsi" w:eastAsia="MS Mincho" w:hAnsiTheme="minorHAnsi" w:cstheme="minorBidi"/>
          <w:color w:val="ED7D31"/>
          <w:lang w:eastAsia="en-US"/>
        </w:rPr>
        <w:t xml:space="preserve"> </w:t>
      </w:r>
      <w:r w:rsidR="005A4501" w:rsidRPr="3182C472">
        <w:rPr>
          <w:rFonts w:asciiTheme="minorHAnsi" w:eastAsia="MS Mincho" w:hAnsiTheme="minorHAnsi" w:cstheme="minorBidi"/>
          <w:lang w:eastAsia="en-US"/>
        </w:rPr>
        <w:t>Wherever possible, speak to the DSL</w:t>
      </w:r>
      <w:r w:rsidR="00F84137" w:rsidRPr="3182C472">
        <w:rPr>
          <w:rFonts w:asciiTheme="minorHAnsi" w:eastAsia="MS Mincho" w:hAnsiTheme="minorHAnsi" w:cstheme="minorBidi"/>
          <w:lang w:eastAsia="en-US"/>
        </w:rPr>
        <w:t>, DDSL</w:t>
      </w:r>
      <w:r w:rsidR="005A4501" w:rsidRPr="3182C472">
        <w:rPr>
          <w:rFonts w:asciiTheme="minorHAnsi" w:eastAsia="MS Mincho" w:hAnsiTheme="minorHAnsi" w:cstheme="minorBidi"/>
          <w:lang w:eastAsia="en-US"/>
        </w:rPr>
        <w:t xml:space="preserve"> </w:t>
      </w:r>
      <w:r w:rsidR="00454864" w:rsidRPr="3182C472">
        <w:rPr>
          <w:rFonts w:asciiTheme="minorHAnsi" w:eastAsia="MS Mincho" w:hAnsiTheme="minorHAnsi" w:cstheme="minorBidi"/>
          <w:lang w:eastAsia="en-US"/>
        </w:rPr>
        <w:t>(in the absence of a DSL)</w:t>
      </w:r>
      <w:r w:rsidR="005A4501" w:rsidRPr="3182C472">
        <w:rPr>
          <w:rFonts w:asciiTheme="minorHAnsi" w:eastAsia="MS Mincho" w:hAnsiTheme="minorHAnsi" w:cstheme="minorBidi"/>
          <w:lang w:eastAsia="en-US"/>
        </w:rPr>
        <w:t xml:space="preserve"> first to agree a course of action.  </w:t>
      </w:r>
      <w:r w:rsidR="00454864" w:rsidRPr="3182C472">
        <w:rPr>
          <w:rFonts w:asciiTheme="minorHAnsi" w:eastAsia="MS Mincho" w:hAnsiTheme="minorHAnsi" w:cstheme="minorBidi"/>
          <w:lang w:eastAsia="en-US"/>
        </w:rPr>
        <w:t xml:space="preserve">In the absence of a DSL </w:t>
      </w:r>
      <w:r w:rsidR="005A4501" w:rsidRPr="3182C472">
        <w:rPr>
          <w:rFonts w:asciiTheme="minorHAnsi" w:eastAsia="MS Mincho" w:hAnsiTheme="minorHAnsi" w:cstheme="minorBidi"/>
          <w:lang w:eastAsia="en-US"/>
        </w:rPr>
        <w:t xml:space="preserve">staff must not delay in </w:t>
      </w:r>
      <w:r w:rsidR="00B25099" w:rsidRPr="3182C472">
        <w:rPr>
          <w:rFonts w:asciiTheme="minorHAnsi" w:eastAsia="MS Mincho" w:hAnsiTheme="minorHAnsi" w:cstheme="minorBidi"/>
          <w:lang w:eastAsia="en-US"/>
        </w:rPr>
        <w:t>directly contact</w:t>
      </w:r>
      <w:r w:rsidR="00892505" w:rsidRPr="3182C472">
        <w:rPr>
          <w:rFonts w:asciiTheme="minorHAnsi" w:eastAsia="MS Mincho" w:hAnsiTheme="minorHAnsi" w:cstheme="minorBidi"/>
          <w:lang w:eastAsia="en-US"/>
        </w:rPr>
        <w:t>ing</w:t>
      </w:r>
      <w:r w:rsidR="002D7C4E" w:rsidRPr="3182C472">
        <w:rPr>
          <w:rFonts w:asciiTheme="minorHAnsi" w:eastAsia="MS Mincho" w:hAnsiTheme="minorHAnsi" w:cstheme="minorBidi"/>
          <w:lang w:eastAsia="en-US"/>
        </w:rPr>
        <w:t xml:space="preserve"> children’s social work Duty and A</w:t>
      </w:r>
      <w:r w:rsidR="00B25099" w:rsidRPr="3182C472">
        <w:rPr>
          <w:rFonts w:asciiTheme="minorHAnsi" w:eastAsia="MS Mincho" w:hAnsiTheme="minorHAnsi" w:cstheme="minorBidi"/>
          <w:lang w:eastAsia="en-US"/>
        </w:rPr>
        <w:t>dvice team or the police</w:t>
      </w:r>
      <w:r w:rsidR="005A4501" w:rsidRPr="3182C472">
        <w:rPr>
          <w:rFonts w:asciiTheme="minorHAnsi" w:eastAsia="MS Mincho" w:hAnsiTheme="minorHAnsi" w:cstheme="minorBidi"/>
          <w:lang w:eastAsia="en-US"/>
        </w:rPr>
        <w:t xml:space="preserve"> if they bel</w:t>
      </w:r>
      <w:r w:rsidR="00892505" w:rsidRPr="3182C472">
        <w:rPr>
          <w:rFonts w:asciiTheme="minorHAnsi" w:eastAsia="MS Mincho" w:hAnsiTheme="minorHAnsi" w:cstheme="minorBidi"/>
          <w:lang w:eastAsia="en-US"/>
        </w:rPr>
        <w:t>i</w:t>
      </w:r>
      <w:r w:rsidR="00B25099" w:rsidRPr="3182C472">
        <w:rPr>
          <w:rFonts w:asciiTheme="minorHAnsi" w:eastAsia="MS Mincho" w:hAnsiTheme="minorHAnsi" w:cstheme="minorBidi"/>
          <w:lang w:eastAsia="en-US"/>
        </w:rPr>
        <w:t>eve a child is at immediate risk of significant harm.</w:t>
      </w:r>
      <w:r w:rsidR="004307E7" w:rsidRPr="3182C472">
        <w:rPr>
          <w:rFonts w:asciiTheme="minorHAnsi" w:hAnsiTheme="minorHAnsi" w:cstheme="minorBidi"/>
        </w:rPr>
        <w:t xml:space="preserve"> </w:t>
      </w:r>
    </w:p>
    <w:p w14:paraId="0686ED0E" w14:textId="77777777" w:rsidR="004307E7" w:rsidRPr="008E217A" w:rsidRDefault="004307E7" w:rsidP="004307E7">
      <w:pPr>
        <w:pStyle w:val="ListParagraph"/>
        <w:rPr>
          <w:rFonts w:asciiTheme="minorHAnsi" w:eastAsia="MS Mincho" w:hAnsiTheme="minorHAnsi" w:cstheme="minorHAnsi"/>
          <w:lang w:eastAsia="en-US"/>
        </w:rPr>
      </w:pPr>
    </w:p>
    <w:p w14:paraId="0140DDC6" w14:textId="15336E65" w:rsidR="004307E7" w:rsidRPr="008E217A" w:rsidRDefault="008B6006" w:rsidP="3182C472">
      <w:pPr>
        <w:numPr>
          <w:ilvl w:val="0"/>
          <w:numId w:val="11"/>
        </w:numPr>
        <w:rPr>
          <w:rFonts w:asciiTheme="minorHAnsi" w:eastAsia="MS Mincho" w:hAnsiTheme="minorHAnsi" w:cstheme="minorBidi"/>
          <w:lang w:eastAsia="en-US"/>
        </w:rPr>
      </w:pPr>
      <w:r w:rsidRPr="3182C472">
        <w:rPr>
          <w:rFonts w:asciiTheme="minorHAnsi" w:eastAsia="MS Mincho" w:hAnsiTheme="minorHAnsi" w:cstheme="minorBidi"/>
          <w:lang w:eastAsia="en-US"/>
        </w:rPr>
        <w:lastRenderedPageBreak/>
        <w:t xml:space="preserve">Our </w:t>
      </w:r>
      <w:r w:rsidR="004307E7" w:rsidRPr="3182C472">
        <w:rPr>
          <w:rFonts w:asciiTheme="minorHAnsi" w:eastAsia="MS Mincho" w:hAnsiTheme="minorHAnsi" w:cstheme="minorBidi"/>
          <w:lang w:eastAsia="en-US"/>
        </w:rPr>
        <w:t xml:space="preserve">work in partnership with other agencies </w:t>
      </w:r>
      <w:r w:rsidR="00CC5042" w:rsidRPr="3182C472">
        <w:rPr>
          <w:rFonts w:asciiTheme="minorHAnsi" w:eastAsia="MS Mincho" w:hAnsiTheme="minorHAnsi" w:cstheme="minorBidi"/>
          <w:lang w:eastAsia="en-US"/>
        </w:rPr>
        <w:t xml:space="preserve">is </w:t>
      </w:r>
      <w:r w:rsidR="004307E7" w:rsidRPr="3182C472">
        <w:rPr>
          <w:rFonts w:asciiTheme="minorHAnsi" w:eastAsia="MS Mincho" w:hAnsiTheme="minorHAnsi" w:cstheme="minorBidi"/>
          <w:lang w:eastAsia="en-US"/>
        </w:rPr>
        <w:t xml:space="preserve">in the best interests of children.   Requests for service to CSWS </w:t>
      </w:r>
      <w:r w:rsidR="005E362F" w:rsidRPr="3182C472">
        <w:rPr>
          <w:rFonts w:asciiTheme="minorHAnsi" w:eastAsia="MS Mincho" w:hAnsiTheme="minorHAnsi" w:cstheme="minorBidi"/>
          <w:lang w:eastAsia="en-US"/>
        </w:rPr>
        <w:t>will</w:t>
      </w:r>
      <w:r w:rsidR="004307E7" w:rsidRPr="3182C472">
        <w:rPr>
          <w:rFonts w:asciiTheme="minorHAnsi" w:eastAsia="MS Mincho" w:hAnsiTheme="minorHAnsi" w:cstheme="minorBidi"/>
          <w:lang w:eastAsia="en-US"/>
        </w:rPr>
        <w:t xml:space="preserve"> (wherever possible) be made by the Safeguarding Designated Staff, to the CSWS </w:t>
      </w:r>
      <w:r w:rsidR="002D7C4E" w:rsidRPr="3182C472">
        <w:rPr>
          <w:rFonts w:asciiTheme="minorHAnsi" w:eastAsia="MS Mincho" w:hAnsiTheme="minorHAnsi" w:cstheme="minorBidi"/>
          <w:lang w:eastAsia="en-US"/>
        </w:rPr>
        <w:t>Duty and Advice</w:t>
      </w:r>
      <w:r w:rsidR="004307E7" w:rsidRPr="3182C472">
        <w:rPr>
          <w:rFonts w:asciiTheme="minorHAnsi" w:eastAsia="MS Mincho" w:hAnsiTheme="minorHAnsi" w:cstheme="minorBidi"/>
          <w:lang w:eastAsia="en-US"/>
        </w:rPr>
        <w:t xml:space="preserve"> team (01</w:t>
      </w:r>
      <w:r w:rsidR="4D584D77" w:rsidRPr="3182C472">
        <w:rPr>
          <w:rFonts w:asciiTheme="minorHAnsi" w:eastAsia="MS Mincho" w:hAnsiTheme="minorHAnsi" w:cstheme="minorBidi"/>
          <w:lang w:eastAsia="en-US"/>
        </w:rPr>
        <w:t>274 433999</w:t>
      </w:r>
      <w:r w:rsidR="004307E7" w:rsidRPr="3182C472">
        <w:rPr>
          <w:rFonts w:asciiTheme="minorHAnsi" w:eastAsia="MS Mincho" w:hAnsiTheme="minorHAnsi" w:cstheme="minorBidi"/>
          <w:lang w:eastAsia="en-US"/>
        </w:rPr>
        <w:t>). Where a child already has a child protection social worker, the s</w:t>
      </w:r>
      <w:r w:rsidR="00FB1F56" w:rsidRPr="3182C472">
        <w:rPr>
          <w:rFonts w:asciiTheme="minorHAnsi" w:eastAsia="MS Mincho" w:hAnsiTheme="minorHAnsi" w:cstheme="minorBidi"/>
          <w:lang w:eastAsia="en-US"/>
        </w:rPr>
        <w:t xml:space="preserve">etting </w:t>
      </w:r>
      <w:r w:rsidR="004307E7" w:rsidRPr="3182C472">
        <w:rPr>
          <w:rFonts w:asciiTheme="minorHAnsi" w:eastAsia="MS Mincho" w:hAnsiTheme="minorHAnsi" w:cstheme="minorBidi"/>
          <w:lang w:eastAsia="en-US"/>
        </w:rPr>
        <w:t>will immediately contact the social worker involved or in their absence, the team manager of the child protection social worker.</w:t>
      </w:r>
    </w:p>
    <w:p w14:paraId="3088A46F" w14:textId="77777777" w:rsidR="00AA5784" w:rsidRPr="008E217A" w:rsidRDefault="00AA5784" w:rsidP="00AA5784">
      <w:pPr>
        <w:rPr>
          <w:rFonts w:asciiTheme="minorHAnsi" w:eastAsia="Arial" w:hAnsiTheme="minorHAnsi" w:cstheme="minorHAnsi"/>
          <w:lang w:eastAsia="en-US"/>
        </w:rPr>
      </w:pPr>
    </w:p>
    <w:p w14:paraId="05191650" w14:textId="77777777" w:rsidR="00AA5784" w:rsidRPr="008E217A" w:rsidRDefault="00110D62" w:rsidP="00465075">
      <w:pPr>
        <w:numPr>
          <w:ilvl w:val="0"/>
          <w:numId w:val="11"/>
        </w:numPr>
        <w:rPr>
          <w:rFonts w:asciiTheme="minorHAnsi" w:eastAsia="Arial" w:hAnsiTheme="minorHAnsi" w:cstheme="minorHAnsi"/>
          <w:lang w:eastAsia="en-US"/>
        </w:rPr>
      </w:pPr>
      <w:r w:rsidRPr="008E217A">
        <w:rPr>
          <w:rFonts w:asciiTheme="minorHAnsi" w:eastAsia="Arial" w:hAnsiTheme="minorHAnsi" w:cstheme="minorHAnsi"/>
          <w:lang w:eastAsia="en-US"/>
        </w:rPr>
        <w:t>What to do if they identify a safeguarding issue or a child tells them they are being abused or neglected, including specific issues such as F</w:t>
      </w:r>
      <w:r w:rsidR="00AA5784" w:rsidRPr="008E217A">
        <w:rPr>
          <w:rFonts w:asciiTheme="minorHAnsi" w:eastAsia="Arial" w:hAnsiTheme="minorHAnsi" w:cstheme="minorHAnsi"/>
          <w:lang w:eastAsia="en-US"/>
        </w:rPr>
        <w:t xml:space="preserve">emale </w:t>
      </w:r>
      <w:r w:rsidRPr="008E217A">
        <w:rPr>
          <w:rFonts w:asciiTheme="minorHAnsi" w:eastAsia="Arial" w:hAnsiTheme="minorHAnsi" w:cstheme="minorHAnsi"/>
          <w:lang w:eastAsia="en-US"/>
        </w:rPr>
        <w:t>G</w:t>
      </w:r>
      <w:r w:rsidR="00AA5784" w:rsidRPr="008E217A">
        <w:rPr>
          <w:rFonts w:asciiTheme="minorHAnsi" w:eastAsia="Arial" w:hAnsiTheme="minorHAnsi" w:cstheme="minorHAnsi"/>
          <w:lang w:eastAsia="en-US"/>
        </w:rPr>
        <w:t xml:space="preserve">enital </w:t>
      </w:r>
      <w:r w:rsidRPr="008E217A">
        <w:rPr>
          <w:rFonts w:asciiTheme="minorHAnsi" w:eastAsia="Arial" w:hAnsiTheme="minorHAnsi" w:cstheme="minorHAnsi"/>
          <w:lang w:eastAsia="en-US"/>
        </w:rPr>
        <w:t>M</w:t>
      </w:r>
      <w:r w:rsidR="00AA5784" w:rsidRPr="008E217A">
        <w:rPr>
          <w:rFonts w:asciiTheme="minorHAnsi" w:eastAsia="Arial" w:hAnsiTheme="minorHAnsi" w:cstheme="minorHAnsi"/>
          <w:lang w:eastAsia="en-US"/>
        </w:rPr>
        <w:t>utilation (FGM)</w:t>
      </w:r>
      <w:r w:rsidRPr="008E217A">
        <w:rPr>
          <w:rFonts w:asciiTheme="minorHAnsi" w:eastAsia="Arial" w:hAnsiTheme="minorHAnsi" w:cstheme="minorHAnsi"/>
          <w:lang w:eastAsia="en-US"/>
        </w:rPr>
        <w:t>, and how to maintain an appropriate level of confidentiality while liaising with relevant professionals</w:t>
      </w:r>
      <w:r w:rsidR="002737EB" w:rsidRPr="008E217A">
        <w:rPr>
          <w:rFonts w:asciiTheme="minorHAnsi" w:eastAsia="Arial" w:hAnsiTheme="minorHAnsi" w:cstheme="minorHAnsi"/>
          <w:lang w:eastAsia="en-US"/>
        </w:rPr>
        <w:t>.</w:t>
      </w:r>
      <w:r w:rsidRPr="008E217A">
        <w:rPr>
          <w:rFonts w:asciiTheme="minorHAnsi" w:eastAsia="Arial" w:hAnsiTheme="minorHAnsi" w:cstheme="minorHAnsi"/>
          <w:lang w:eastAsia="en-US"/>
        </w:rPr>
        <w:t xml:space="preserve"> </w:t>
      </w:r>
    </w:p>
    <w:p w14:paraId="2E79ADD4" w14:textId="77777777" w:rsidR="00AA5784" w:rsidRPr="008E217A" w:rsidRDefault="00AA5784" w:rsidP="00AA5784">
      <w:pPr>
        <w:rPr>
          <w:rFonts w:asciiTheme="minorHAnsi" w:eastAsia="Arial" w:hAnsiTheme="minorHAnsi" w:cstheme="minorHAnsi"/>
          <w:lang w:eastAsia="en-US"/>
        </w:rPr>
      </w:pPr>
    </w:p>
    <w:p w14:paraId="0D0E6709" w14:textId="77777777" w:rsidR="00110D62" w:rsidRPr="008E217A" w:rsidRDefault="002737EB" w:rsidP="00465075">
      <w:pPr>
        <w:numPr>
          <w:ilvl w:val="0"/>
          <w:numId w:val="11"/>
        </w:numPr>
        <w:rPr>
          <w:rFonts w:asciiTheme="minorHAnsi" w:eastAsia="Arial" w:hAnsiTheme="minorHAnsi" w:cstheme="minorHAnsi"/>
          <w:lang w:eastAsia="en-US"/>
        </w:rPr>
      </w:pPr>
      <w:r w:rsidRPr="008E217A">
        <w:rPr>
          <w:rFonts w:asciiTheme="minorHAnsi" w:eastAsia="Arial" w:hAnsiTheme="minorHAnsi" w:cstheme="minorHAnsi"/>
          <w:lang w:eastAsia="en-US"/>
        </w:rPr>
        <w:t>In s</w:t>
      </w:r>
      <w:r w:rsidR="00FB1F56" w:rsidRPr="008E217A">
        <w:rPr>
          <w:rFonts w:asciiTheme="minorHAnsi" w:eastAsia="Arial" w:hAnsiTheme="minorHAnsi" w:cstheme="minorHAnsi"/>
          <w:lang w:eastAsia="en-US"/>
        </w:rPr>
        <w:t>e</w:t>
      </w:r>
      <w:r w:rsidR="00D10A5C" w:rsidRPr="008E217A">
        <w:rPr>
          <w:rFonts w:asciiTheme="minorHAnsi" w:eastAsia="Arial" w:hAnsiTheme="minorHAnsi" w:cstheme="minorHAnsi"/>
          <w:lang w:eastAsia="en-US"/>
        </w:rPr>
        <w:t>tting</w:t>
      </w:r>
      <w:r w:rsidRPr="008E217A">
        <w:rPr>
          <w:rFonts w:asciiTheme="minorHAnsi" w:eastAsia="Arial" w:hAnsiTheme="minorHAnsi" w:cstheme="minorHAnsi"/>
          <w:lang w:eastAsia="en-US"/>
        </w:rPr>
        <w:t xml:space="preserve"> procedures for recording any cause for concerns an</w:t>
      </w:r>
      <w:r w:rsidR="0088297D" w:rsidRPr="008E217A">
        <w:rPr>
          <w:rFonts w:asciiTheme="minorHAnsi" w:eastAsia="Arial" w:hAnsiTheme="minorHAnsi" w:cstheme="minorHAnsi"/>
          <w:lang w:eastAsia="en-US"/>
        </w:rPr>
        <w:t>d passing information on to DSL</w:t>
      </w:r>
      <w:r w:rsidRPr="008E217A">
        <w:rPr>
          <w:rFonts w:asciiTheme="minorHAnsi" w:eastAsia="Arial" w:hAnsiTheme="minorHAnsi" w:cstheme="minorHAnsi"/>
          <w:lang w:eastAsia="en-US"/>
        </w:rPr>
        <w:t>s in accordance with s</w:t>
      </w:r>
      <w:r w:rsidR="00FB1F56" w:rsidRPr="008E217A">
        <w:rPr>
          <w:rFonts w:asciiTheme="minorHAnsi" w:eastAsia="Arial" w:hAnsiTheme="minorHAnsi" w:cstheme="minorHAnsi"/>
          <w:lang w:eastAsia="en-US"/>
        </w:rPr>
        <w:t>ervice</w:t>
      </w:r>
      <w:r w:rsidRPr="008E217A">
        <w:rPr>
          <w:rFonts w:asciiTheme="minorHAnsi" w:eastAsia="Arial" w:hAnsiTheme="minorHAnsi" w:cstheme="minorHAnsi"/>
          <w:lang w:eastAsia="en-US"/>
        </w:rPr>
        <w:t xml:space="preserve"> recording systems. </w:t>
      </w:r>
    </w:p>
    <w:p w14:paraId="7C938B43" w14:textId="77777777" w:rsidR="0042150F" w:rsidRPr="008E217A" w:rsidRDefault="0042150F" w:rsidP="0042150F">
      <w:pPr>
        <w:rPr>
          <w:rFonts w:asciiTheme="minorHAnsi" w:eastAsia="Arial" w:hAnsiTheme="minorHAnsi" w:cstheme="minorHAnsi"/>
          <w:lang w:eastAsia="en-US"/>
        </w:rPr>
      </w:pPr>
    </w:p>
    <w:p w14:paraId="43527A5F" w14:textId="77777777" w:rsidR="00FE69E7" w:rsidRPr="008E217A" w:rsidRDefault="00110D62" w:rsidP="00465075">
      <w:pPr>
        <w:numPr>
          <w:ilvl w:val="0"/>
          <w:numId w:val="11"/>
        </w:numPr>
        <w:rPr>
          <w:rFonts w:asciiTheme="minorHAnsi" w:eastAsia="Arial" w:hAnsiTheme="minorHAnsi" w:cstheme="minorHAnsi"/>
          <w:color w:val="000000" w:themeColor="text1"/>
          <w:lang w:eastAsia="en-US"/>
        </w:rPr>
      </w:pPr>
      <w:r w:rsidRPr="008E217A">
        <w:rPr>
          <w:rFonts w:asciiTheme="minorHAnsi" w:eastAsia="Arial" w:hAnsiTheme="minorHAnsi" w:cstheme="minorHAnsi"/>
          <w:lang w:eastAsia="en-US"/>
        </w:rPr>
        <w:t xml:space="preserve">The signs of different types of abuse and neglect, as well as specific safeguarding issues, such as child </w:t>
      </w:r>
      <w:r w:rsidR="007C3B9B" w:rsidRPr="008E217A">
        <w:rPr>
          <w:rFonts w:asciiTheme="minorHAnsi" w:eastAsia="Arial" w:hAnsiTheme="minorHAnsi" w:cstheme="minorHAnsi"/>
          <w:lang w:eastAsia="en-US"/>
        </w:rPr>
        <w:t>exploitation (CE),</w:t>
      </w:r>
      <w:r w:rsidR="00FE69E7" w:rsidRPr="008E217A">
        <w:rPr>
          <w:rFonts w:asciiTheme="minorHAnsi" w:eastAsia="Arial" w:hAnsiTheme="minorHAnsi" w:cstheme="minorHAnsi"/>
          <w:lang w:eastAsia="en-US"/>
        </w:rPr>
        <w:t xml:space="preserve"> </w:t>
      </w:r>
      <w:r w:rsidR="007C3B9B" w:rsidRPr="008E217A">
        <w:rPr>
          <w:rFonts w:asciiTheme="minorHAnsi" w:eastAsia="Arial" w:hAnsiTheme="minorHAnsi" w:cstheme="minorHAnsi"/>
          <w:color w:val="000000" w:themeColor="text1"/>
          <w:lang w:eastAsia="en-US"/>
        </w:rPr>
        <w:t>FGM,</w:t>
      </w:r>
      <w:r w:rsidRPr="008E217A">
        <w:rPr>
          <w:rFonts w:asciiTheme="minorHAnsi" w:eastAsia="Arial" w:hAnsiTheme="minorHAnsi" w:cstheme="minorHAnsi"/>
          <w:color w:val="000000" w:themeColor="text1"/>
          <w:lang w:eastAsia="en-US"/>
        </w:rPr>
        <w:t xml:space="preserve"> radicalisation</w:t>
      </w:r>
      <w:r w:rsidR="007C3B9B" w:rsidRPr="008E217A">
        <w:rPr>
          <w:rFonts w:asciiTheme="minorHAnsi" w:eastAsia="Arial" w:hAnsiTheme="minorHAnsi" w:cstheme="minorHAnsi"/>
          <w:color w:val="000000" w:themeColor="text1"/>
          <w:lang w:eastAsia="en-US"/>
        </w:rPr>
        <w:t>.</w:t>
      </w:r>
    </w:p>
    <w:p w14:paraId="4E2D5578" w14:textId="77777777" w:rsidR="00B53976" w:rsidRPr="008E217A" w:rsidRDefault="00B53976" w:rsidP="00461E27">
      <w:pPr>
        <w:pStyle w:val="ListParagraph"/>
        <w:rPr>
          <w:rFonts w:asciiTheme="minorHAnsi" w:eastAsia="Arial" w:hAnsiTheme="minorHAnsi" w:cstheme="minorHAnsi"/>
          <w:color w:val="000000" w:themeColor="text1"/>
          <w:lang w:eastAsia="en-US"/>
        </w:rPr>
      </w:pPr>
    </w:p>
    <w:p w14:paraId="3C34B6F5" w14:textId="77777777" w:rsidR="00454864" w:rsidRPr="008E217A" w:rsidRDefault="00454864" w:rsidP="0042150F">
      <w:pPr>
        <w:rPr>
          <w:rFonts w:asciiTheme="minorHAnsi" w:eastAsia="Arial" w:hAnsiTheme="minorHAnsi" w:cstheme="minorHAnsi"/>
          <w:lang w:eastAsia="en-US"/>
        </w:rPr>
      </w:pPr>
    </w:p>
    <w:p w14:paraId="4D5BB117" w14:textId="77777777" w:rsidR="0088297D" w:rsidRPr="008E217A" w:rsidRDefault="00985928" w:rsidP="00AA5784">
      <w:pPr>
        <w:rPr>
          <w:rFonts w:asciiTheme="minorHAnsi" w:eastAsia="MS Mincho" w:hAnsiTheme="minorHAnsi" w:cstheme="minorHAnsi"/>
          <w:lang w:eastAsia="en-US"/>
        </w:rPr>
      </w:pPr>
      <w:r w:rsidRPr="008E217A">
        <w:rPr>
          <w:rFonts w:asciiTheme="minorHAnsi" w:hAnsiTheme="minorHAnsi" w:cstheme="minorHAnsi"/>
        </w:rPr>
        <w:fldChar w:fldCharType="begin"/>
      </w:r>
      <w:r w:rsidRPr="008E217A">
        <w:rPr>
          <w:rFonts w:asciiTheme="minorHAnsi" w:hAnsiTheme="minorHAnsi" w:cstheme="minorHAnsi"/>
        </w:rPr>
        <w:instrText xml:space="preserve"> REF Appendix1 \h  \* MERGEFORMAT </w:instrText>
      </w:r>
      <w:r w:rsidRPr="008E217A">
        <w:rPr>
          <w:rFonts w:asciiTheme="minorHAnsi" w:hAnsiTheme="minorHAnsi" w:cstheme="minorHAnsi"/>
        </w:rPr>
      </w:r>
      <w:r w:rsidRPr="008E217A">
        <w:rPr>
          <w:rFonts w:asciiTheme="minorHAnsi" w:hAnsiTheme="minorHAnsi" w:cstheme="minorHAnsi"/>
        </w:rPr>
        <w:fldChar w:fldCharType="separate"/>
      </w:r>
      <w:r w:rsidR="004E109A" w:rsidRPr="008E217A">
        <w:rPr>
          <w:rFonts w:asciiTheme="minorHAnsi" w:eastAsia="MS Mincho" w:hAnsiTheme="minorHAnsi" w:cstheme="minorHAnsi"/>
          <w:lang w:eastAsia="en-US"/>
        </w:rPr>
        <w:t>Appendix 1</w:t>
      </w:r>
      <w:r w:rsidRPr="008E217A">
        <w:rPr>
          <w:rFonts w:asciiTheme="minorHAnsi" w:hAnsiTheme="minorHAnsi" w:cstheme="minorHAnsi"/>
        </w:rPr>
        <w:fldChar w:fldCharType="end"/>
      </w:r>
      <w:r w:rsidR="00952546" w:rsidRPr="008E217A">
        <w:rPr>
          <w:rFonts w:asciiTheme="minorHAnsi" w:eastAsia="MS Mincho" w:hAnsiTheme="minorHAnsi" w:cstheme="minorHAnsi"/>
          <w:lang w:eastAsia="en-US"/>
        </w:rPr>
        <w:t xml:space="preserve"> details different kinds of abuse.</w:t>
      </w:r>
      <w:r w:rsidR="00F223DC" w:rsidRPr="008E217A">
        <w:rPr>
          <w:rFonts w:asciiTheme="minorHAnsi" w:eastAsia="MS Mincho" w:hAnsiTheme="minorHAnsi" w:cstheme="minorHAnsi"/>
          <w:lang w:eastAsia="en-US"/>
        </w:rPr>
        <w:t xml:space="preserve"> </w:t>
      </w:r>
    </w:p>
    <w:p w14:paraId="51A5A243" w14:textId="77777777" w:rsidR="00454864" w:rsidRPr="008E217A" w:rsidRDefault="00985928" w:rsidP="00DA24D9">
      <w:pPr>
        <w:rPr>
          <w:rFonts w:asciiTheme="minorHAnsi" w:eastAsia="MS Mincho" w:hAnsiTheme="minorHAnsi" w:cstheme="minorHAnsi"/>
          <w:lang w:eastAsia="en-US"/>
        </w:rPr>
      </w:pPr>
      <w:r w:rsidRPr="008E217A">
        <w:rPr>
          <w:rFonts w:asciiTheme="minorHAnsi" w:hAnsiTheme="minorHAnsi" w:cstheme="minorHAnsi"/>
        </w:rPr>
        <w:fldChar w:fldCharType="begin"/>
      </w:r>
      <w:r w:rsidRPr="008E217A">
        <w:rPr>
          <w:rFonts w:asciiTheme="minorHAnsi" w:hAnsiTheme="minorHAnsi" w:cstheme="minorHAnsi"/>
        </w:rPr>
        <w:instrText xml:space="preserve"> REF Appendix2 \h  \* MERGEFORMAT </w:instrText>
      </w:r>
      <w:r w:rsidRPr="008E217A">
        <w:rPr>
          <w:rFonts w:asciiTheme="minorHAnsi" w:hAnsiTheme="minorHAnsi" w:cstheme="minorHAnsi"/>
        </w:rPr>
      </w:r>
      <w:r w:rsidRPr="008E217A">
        <w:rPr>
          <w:rFonts w:asciiTheme="minorHAnsi" w:hAnsiTheme="minorHAnsi" w:cstheme="minorHAnsi"/>
        </w:rPr>
        <w:fldChar w:fldCharType="separate"/>
      </w:r>
      <w:r w:rsidR="004E109A" w:rsidRPr="008E217A">
        <w:rPr>
          <w:rFonts w:asciiTheme="minorHAnsi" w:eastAsia="MS Mincho" w:hAnsiTheme="minorHAnsi" w:cstheme="minorHAnsi"/>
          <w:lang w:eastAsia="en-US"/>
        </w:rPr>
        <w:t>Appendix 2</w:t>
      </w:r>
      <w:r w:rsidRPr="008E217A">
        <w:rPr>
          <w:rFonts w:asciiTheme="minorHAnsi" w:hAnsiTheme="minorHAnsi" w:cstheme="minorHAnsi"/>
        </w:rPr>
        <w:fldChar w:fldCharType="end"/>
      </w:r>
      <w:r w:rsidR="00952546" w:rsidRPr="008E217A">
        <w:rPr>
          <w:rFonts w:asciiTheme="minorHAnsi" w:eastAsia="MS Mincho" w:hAnsiTheme="minorHAnsi" w:cstheme="minorHAnsi"/>
          <w:lang w:eastAsia="en-US"/>
        </w:rPr>
        <w:t xml:space="preserve"> provides gui</w:t>
      </w:r>
      <w:r w:rsidR="007C3B9B" w:rsidRPr="008E217A">
        <w:rPr>
          <w:rFonts w:asciiTheme="minorHAnsi" w:eastAsia="MS Mincho" w:hAnsiTheme="minorHAnsi" w:cstheme="minorHAnsi"/>
          <w:lang w:eastAsia="en-US"/>
        </w:rPr>
        <w:t xml:space="preserve">dance to staff on how to </w:t>
      </w:r>
      <w:r w:rsidR="00035529" w:rsidRPr="008E217A">
        <w:rPr>
          <w:rFonts w:asciiTheme="minorHAnsi" w:eastAsia="MS Mincho" w:hAnsiTheme="minorHAnsi" w:cstheme="minorHAnsi"/>
          <w:lang w:eastAsia="en-US"/>
        </w:rPr>
        <w:t>respond to children who report abuse</w:t>
      </w:r>
    </w:p>
    <w:p w14:paraId="5A4EB530" w14:textId="77777777" w:rsidR="00D35809" w:rsidRPr="008E217A" w:rsidRDefault="00D35809" w:rsidP="00DA24D9">
      <w:pPr>
        <w:rPr>
          <w:rStyle w:val="Strong"/>
          <w:rFonts w:asciiTheme="minorHAnsi" w:eastAsia="MS Mincho" w:hAnsiTheme="minorHAnsi" w:cstheme="minorHAnsi"/>
          <w:b w:val="0"/>
          <w:bCs w:val="0"/>
          <w:lang w:eastAsia="en-US"/>
        </w:rPr>
      </w:pPr>
    </w:p>
    <w:p w14:paraId="1889CBE8" w14:textId="77777777" w:rsidR="00110D62" w:rsidRPr="008E217A" w:rsidRDefault="00110D62" w:rsidP="00465075">
      <w:pPr>
        <w:pStyle w:val="ListParagraph"/>
        <w:numPr>
          <w:ilvl w:val="0"/>
          <w:numId w:val="31"/>
        </w:numPr>
        <w:ind w:left="720" w:hanging="720"/>
        <w:rPr>
          <w:rStyle w:val="Strong"/>
          <w:rFonts w:asciiTheme="minorHAnsi" w:hAnsiTheme="minorHAnsi" w:cstheme="minorHAnsi"/>
          <w:sz w:val="24"/>
          <w:szCs w:val="24"/>
        </w:rPr>
      </w:pPr>
      <w:r w:rsidRPr="008E217A">
        <w:rPr>
          <w:rStyle w:val="Strong"/>
          <w:rFonts w:asciiTheme="minorHAnsi" w:hAnsiTheme="minorHAnsi" w:cstheme="minorHAnsi"/>
          <w:sz w:val="24"/>
          <w:szCs w:val="24"/>
        </w:rPr>
        <w:t>The designated safeguarding lead (DSL)</w:t>
      </w:r>
      <w:r w:rsidR="00983AB8" w:rsidRPr="008E217A">
        <w:rPr>
          <w:rStyle w:val="Strong"/>
          <w:rFonts w:asciiTheme="minorHAnsi" w:hAnsiTheme="minorHAnsi" w:cstheme="minorHAnsi"/>
          <w:sz w:val="24"/>
          <w:szCs w:val="24"/>
        </w:rPr>
        <w:t xml:space="preserve"> and deputy designated staff.</w:t>
      </w:r>
    </w:p>
    <w:p w14:paraId="7960321C" w14:textId="77777777" w:rsidR="00882924" w:rsidRPr="008E217A" w:rsidRDefault="00882924" w:rsidP="0042150F">
      <w:pPr>
        <w:rPr>
          <w:rFonts w:asciiTheme="minorHAnsi" w:hAnsiTheme="minorHAnsi" w:cstheme="minorHAnsi"/>
          <w:lang w:eastAsia="en-US"/>
        </w:rPr>
      </w:pPr>
    </w:p>
    <w:p w14:paraId="7A6F4A2A" w14:textId="5CD61FD7" w:rsidR="00110D62" w:rsidRPr="008E217A" w:rsidRDefault="2B5EAFEE" w:rsidP="38B18FDF">
      <w:pPr>
        <w:numPr>
          <w:ilvl w:val="0"/>
          <w:numId w:val="12"/>
        </w:numPr>
        <w:ind w:left="1440" w:hanging="720"/>
        <w:rPr>
          <w:rFonts w:asciiTheme="minorHAnsi" w:hAnsiTheme="minorHAnsi" w:cstheme="minorBidi"/>
          <w:lang w:eastAsia="en-US"/>
        </w:rPr>
      </w:pPr>
      <w:r w:rsidRPr="3182C472">
        <w:rPr>
          <w:rFonts w:asciiTheme="minorHAnsi" w:hAnsiTheme="minorHAnsi" w:cstheme="minorBidi"/>
          <w:lang w:eastAsia="en-US"/>
        </w:rPr>
        <w:t>Our DSL is</w:t>
      </w:r>
      <w:r w:rsidRPr="3182C472">
        <w:rPr>
          <w:rFonts w:asciiTheme="minorHAnsi" w:hAnsiTheme="minorHAnsi" w:cstheme="minorBidi"/>
          <w:b/>
          <w:bCs/>
          <w:lang w:eastAsia="en-US"/>
        </w:rPr>
        <w:t xml:space="preserve"> </w:t>
      </w:r>
      <w:r w:rsidR="06FA15EE" w:rsidRPr="3182C472">
        <w:rPr>
          <w:rFonts w:asciiTheme="minorHAnsi" w:hAnsiTheme="minorHAnsi" w:cstheme="minorBidi"/>
          <w:b/>
          <w:bCs/>
          <w:lang w:eastAsia="en-US"/>
        </w:rPr>
        <w:t xml:space="preserve">Sarah Beswick </w:t>
      </w:r>
      <w:r w:rsidR="469A3B09" w:rsidRPr="3182C472">
        <w:rPr>
          <w:rFonts w:asciiTheme="minorHAnsi" w:hAnsiTheme="minorHAnsi" w:cstheme="minorBidi"/>
          <w:b/>
          <w:bCs/>
          <w:lang w:eastAsia="en-US"/>
        </w:rPr>
        <w:t xml:space="preserve">– </w:t>
      </w:r>
      <w:r w:rsidR="328C731D" w:rsidRPr="3182C472">
        <w:rPr>
          <w:rFonts w:asciiTheme="minorHAnsi" w:hAnsiTheme="minorHAnsi" w:cstheme="minorBidi"/>
          <w:b/>
          <w:bCs/>
          <w:lang w:eastAsia="en-US"/>
        </w:rPr>
        <w:t xml:space="preserve">The Rockwell </w:t>
      </w:r>
      <w:r w:rsidR="469A3B09" w:rsidRPr="3182C472">
        <w:rPr>
          <w:rFonts w:asciiTheme="minorHAnsi" w:hAnsiTheme="minorHAnsi" w:cstheme="minorBidi"/>
          <w:b/>
          <w:bCs/>
          <w:lang w:eastAsia="en-US"/>
        </w:rPr>
        <w:t>setting manager</w:t>
      </w:r>
      <w:r w:rsidRPr="3182C472">
        <w:rPr>
          <w:rFonts w:asciiTheme="minorHAnsi" w:hAnsiTheme="minorHAnsi" w:cstheme="minorBidi"/>
          <w:b/>
          <w:bCs/>
          <w:lang w:eastAsia="en-US"/>
        </w:rPr>
        <w:t xml:space="preserve">. </w:t>
      </w:r>
      <w:r w:rsidRPr="3182C472">
        <w:rPr>
          <w:rFonts w:asciiTheme="minorHAnsi" w:hAnsiTheme="minorHAnsi" w:cstheme="minorBidi"/>
          <w:lang w:eastAsia="en-US"/>
        </w:rPr>
        <w:t>The DSL takes lead responsibility for child protection and wider safeguarding.</w:t>
      </w:r>
    </w:p>
    <w:p w14:paraId="1A7D1FFA" w14:textId="77777777" w:rsidR="009E62D0" w:rsidRPr="008E217A" w:rsidRDefault="009E62D0" w:rsidP="0041667C">
      <w:pPr>
        <w:ind w:left="1287"/>
        <w:rPr>
          <w:rFonts w:asciiTheme="minorHAnsi" w:hAnsiTheme="minorHAnsi" w:cstheme="minorHAnsi"/>
          <w:lang w:eastAsia="en-US"/>
        </w:rPr>
      </w:pPr>
    </w:p>
    <w:p w14:paraId="4D4070E4" w14:textId="77777777" w:rsidR="009E62D0" w:rsidRPr="008E217A" w:rsidRDefault="009E62D0" w:rsidP="00465075">
      <w:pPr>
        <w:numPr>
          <w:ilvl w:val="0"/>
          <w:numId w:val="12"/>
        </w:numPr>
        <w:ind w:left="1440" w:hanging="720"/>
        <w:rPr>
          <w:rFonts w:asciiTheme="minorHAnsi" w:hAnsiTheme="minorHAnsi" w:cstheme="minorHAnsi"/>
          <w:lang w:eastAsia="en-US"/>
        </w:rPr>
      </w:pPr>
      <w:r w:rsidRPr="008E217A">
        <w:rPr>
          <w:rFonts w:asciiTheme="minorHAnsi" w:hAnsiTheme="minorHAnsi" w:cstheme="minorHAnsi"/>
          <w:lang w:eastAsia="en-US"/>
        </w:rPr>
        <w:t xml:space="preserve">The optimal scenario is to have a trained DSL or DDSL available on site. Where this is not possible </w:t>
      </w:r>
      <w:r w:rsidR="00AD5784" w:rsidRPr="008E217A">
        <w:rPr>
          <w:rFonts w:asciiTheme="minorHAnsi" w:hAnsiTheme="minorHAnsi" w:cstheme="minorHAnsi"/>
          <w:lang w:eastAsia="en-US"/>
        </w:rPr>
        <w:t>(</w:t>
      </w:r>
      <w:r w:rsidRPr="008E217A">
        <w:rPr>
          <w:rFonts w:asciiTheme="minorHAnsi" w:hAnsiTheme="minorHAnsi" w:cstheme="minorHAnsi"/>
          <w:lang w:eastAsia="en-US"/>
        </w:rPr>
        <w:t>e.g. due to self-isolating</w:t>
      </w:r>
      <w:r w:rsidR="00AD5784" w:rsidRPr="008E217A">
        <w:rPr>
          <w:rFonts w:asciiTheme="minorHAnsi" w:hAnsiTheme="minorHAnsi" w:cstheme="minorHAnsi"/>
          <w:lang w:eastAsia="en-US"/>
        </w:rPr>
        <w:t>)</w:t>
      </w:r>
      <w:r w:rsidRPr="008E217A">
        <w:rPr>
          <w:rFonts w:asciiTheme="minorHAnsi" w:hAnsiTheme="minorHAnsi" w:cstheme="minorHAnsi"/>
          <w:lang w:eastAsia="en-US"/>
        </w:rPr>
        <w:t>, a trained DSL or DDSL will be available to be contacted via phone or online video – for example when working from home.</w:t>
      </w:r>
    </w:p>
    <w:p w14:paraId="3C37C813" w14:textId="77777777" w:rsidR="0042150F" w:rsidRPr="008E217A" w:rsidRDefault="0042150F" w:rsidP="0041667C">
      <w:pPr>
        <w:ind w:left="720"/>
        <w:rPr>
          <w:rFonts w:asciiTheme="minorHAnsi" w:hAnsiTheme="minorHAnsi" w:cstheme="minorHAnsi"/>
          <w:lang w:eastAsia="en-US"/>
        </w:rPr>
      </w:pPr>
    </w:p>
    <w:p w14:paraId="4303544C" w14:textId="77777777" w:rsidR="009E62D0" w:rsidRPr="008E217A" w:rsidRDefault="00FB1F56" w:rsidP="00465075">
      <w:pPr>
        <w:numPr>
          <w:ilvl w:val="0"/>
          <w:numId w:val="12"/>
        </w:numPr>
        <w:ind w:left="1440" w:hanging="720"/>
        <w:rPr>
          <w:rFonts w:asciiTheme="minorHAnsi" w:hAnsiTheme="minorHAnsi" w:cstheme="minorHAnsi"/>
          <w:lang w:eastAsia="en-US"/>
        </w:rPr>
      </w:pPr>
      <w:r w:rsidRPr="008E217A">
        <w:rPr>
          <w:rFonts w:asciiTheme="minorHAnsi" w:hAnsiTheme="minorHAnsi" w:cstheme="minorHAnsi"/>
          <w:lang w:eastAsia="en-US"/>
        </w:rPr>
        <w:t>T</w:t>
      </w:r>
      <w:r w:rsidR="00110D62" w:rsidRPr="008E217A">
        <w:rPr>
          <w:rFonts w:asciiTheme="minorHAnsi" w:hAnsiTheme="minorHAnsi" w:cstheme="minorHAnsi"/>
          <w:lang w:eastAsia="en-US"/>
        </w:rPr>
        <w:t xml:space="preserve">he DSL will be available during </w:t>
      </w:r>
      <w:r w:rsidRPr="008E217A">
        <w:rPr>
          <w:rFonts w:asciiTheme="minorHAnsi" w:hAnsiTheme="minorHAnsi" w:cstheme="minorHAnsi"/>
          <w:lang w:eastAsia="en-US"/>
        </w:rPr>
        <w:t>opening</w:t>
      </w:r>
      <w:r w:rsidR="00110D62" w:rsidRPr="008E217A">
        <w:rPr>
          <w:rFonts w:asciiTheme="minorHAnsi" w:hAnsiTheme="minorHAnsi" w:cstheme="minorHAnsi"/>
          <w:lang w:eastAsia="en-US"/>
        </w:rPr>
        <w:t xml:space="preserve"> hours for staff to discuss any safeguarding concerns.</w:t>
      </w:r>
      <w:r w:rsidR="00AD5784" w:rsidRPr="008E217A">
        <w:rPr>
          <w:rFonts w:asciiTheme="minorHAnsi" w:hAnsiTheme="minorHAnsi" w:cstheme="minorHAnsi"/>
          <w:lang w:eastAsia="en-US"/>
        </w:rPr>
        <w:t xml:space="preserve"> </w:t>
      </w:r>
      <w:r w:rsidR="009E62D0" w:rsidRPr="008E217A">
        <w:rPr>
          <w:rFonts w:asciiTheme="minorHAnsi" w:hAnsiTheme="minorHAnsi" w:cstheme="minorHAnsi"/>
          <w:lang w:eastAsia="en-US"/>
        </w:rPr>
        <w:t>Where a trained DSL (or deputy) is not on site, in addition to the above, a senior leader will assume responsibility for co-ordinating safeguarding on site.</w:t>
      </w:r>
    </w:p>
    <w:p w14:paraId="71C5C7D1" w14:textId="77777777" w:rsidR="0042150F" w:rsidRPr="008E217A" w:rsidRDefault="0042150F" w:rsidP="006343A7">
      <w:pPr>
        <w:jc w:val="left"/>
        <w:rPr>
          <w:rFonts w:asciiTheme="minorHAnsi" w:hAnsiTheme="minorHAnsi" w:cstheme="minorHAnsi"/>
          <w:lang w:eastAsia="en-US"/>
        </w:rPr>
      </w:pPr>
    </w:p>
    <w:p w14:paraId="4B8F7F75" w14:textId="20951131" w:rsidR="00110D62" w:rsidRPr="008E217A" w:rsidRDefault="002C7636" w:rsidP="006343A7">
      <w:pPr>
        <w:ind w:left="1440"/>
        <w:jc w:val="left"/>
        <w:rPr>
          <w:rFonts w:asciiTheme="minorHAnsi" w:hAnsiTheme="minorHAnsi" w:cstheme="minorHAnsi"/>
          <w:b/>
          <w:bCs/>
          <w:i/>
          <w:color w:val="F15F22"/>
          <w:lang w:eastAsia="en-US"/>
        </w:rPr>
      </w:pPr>
      <w:r w:rsidRPr="008E217A">
        <w:rPr>
          <w:rFonts w:asciiTheme="minorHAnsi" w:hAnsiTheme="minorHAnsi" w:cstheme="minorHAnsi"/>
          <w:b/>
          <w:bCs/>
          <w:i/>
          <w:color w:val="F15F22"/>
          <w:lang w:eastAsia="en-US"/>
        </w:rPr>
        <w:t>Out of hours DSL</w:t>
      </w:r>
      <w:r w:rsidR="006343A7" w:rsidRPr="008E217A">
        <w:rPr>
          <w:rFonts w:asciiTheme="minorHAnsi" w:hAnsiTheme="minorHAnsi" w:cstheme="minorHAnsi"/>
          <w:b/>
          <w:bCs/>
          <w:i/>
          <w:color w:val="F15F22"/>
          <w:lang w:eastAsia="en-US"/>
        </w:rPr>
        <w:t>:</w:t>
      </w:r>
      <w:r w:rsidRPr="008E217A">
        <w:rPr>
          <w:rFonts w:asciiTheme="minorHAnsi" w:hAnsiTheme="minorHAnsi" w:cstheme="minorHAnsi"/>
          <w:b/>
          <w:bCs/>
          <w:i/>
          <w:color w:val="F15F22"/>
          <w:lang w:eastAsia="en-US"/>
        </w:rPr>
        <w:t xml:space="preserve"> Becky Hewitt</w:t>
      </w:r>
      <w:r w:rsidR="006343A7" w:rsidRPr="008E217A">
        <w:rPr>
          <w:rFonts w:asciiTheme="minorHAnsi" w:hAnsiTheme="minorHAnsi" w:cstheme="minorHAnsi"/>
          <w:b/>
          <w:bCs/>
          <w:i/>
          <w:color w:val="F15F22"/>
          <w:lang w:eastAsia="en-US"/>
        </w:rPr>
        <w:t xml:space="preserve"> (</w:t>
      </w:r>
      <w:r w:rsidRPr="008E217A">
        <w:rPr>
          <w:rFonts w:asciiTheme="minorHAnsi" w:hAnsiTheme="minorHAnsi" w:cstheme="minorHAnsi"/>
          <w:b/>
          <w:bCs/>
          <w:i/>
          <w:color w:val="F15F22"/>
          <w:lang w:eastAsia="en-US"/>
        </w:rPr>
        <w:t>07799472578</w:t>
      </w:r>
      <w:r w:rsidR="006343A7" w:rsidRPr="008E217A">
        <w:rPr>
          <w:rFonts w:asciiTheme="minorHAnsi" w:hAnsiTheme="minorHAnsi" w:cstheme="minorHAnsi"/>
          <w:b/>
          <w:bCs/>
          <w:i/>
          <w:color w:val="F15F22"/>
          <w:lang w:eastAsia="en-US"/>
        </w:rPr>
        <w:t>) and</w:t>
      </w:r>
      <w:r w:rsidRPr="008E217A">
        <w:rPr>
          <w:rFonts w:asciiTheme="minorHAnsi" w:hAnsiTheme="minorHAnsi" w:cstheme="minorHAnsi"/>
          <w:b/>
          <w:bCs/>
          <w:i/>
          <w:color w:val="F15F22"/>
          <w:lang w:eastAsia="en-US"/>
        </w:rPr>
        <w:t xml:space="preserve"> Sarah Beswick </w:t>
      </w:r>
      <w:r w:rsidR="006343A7" w:rsidRPr="008E217A">
        <w:rPr>
          <w:rFonts w:asciiTheme="minorHAnsi" w:hAnsiTheme="minorHAnsi" w:cstheme="minorHAnsi"/>
          <w:b/>
          <w:bCs/>
          <w:i/>
          <w:color w:val="F15F22"/>
          <w:lang w:eastAsia="en-US"/>
        </w:rPr>
        <w:t>(</w:t>
      </w:r>
      <w:r w:rsidRPr="008E217A">
        <w:rPr>
          <w:rFonts w:asciiTheme="minorHAnsi" w:hAnsiTheme="minorHAnsi" w:cstheme="minorHAnsi"/>
          <w:b/>
          <w:bCs/>
          <w:i/>
          <w:color w:val="F15F22"/>
          <w:lang w:eastAsia="en-US"/>
        </w:rPr>
        <w:t>07588799055</w:t>
      </w:r>
      <w:r w:rsidR="006343A7" w:rsidRPr="008E217A">
        <w:rPr>
          <w:rFonts w:asciiTheme="minorHAnsi" w:hAnsiTheme="minorHAnsi" w:cstheme="minorHAnsi"/>
          <w:b/>
          <w:bCs/>
          <w:i/>
          <w:color w:val="F15F22"/>
          <w:lang w:eastAsia="en-US"/>
        </w:rPr>
        <w:t xml:space="preserve">). We are reachable via </w:t>
      </w:r>
      <w:r w:rsidRPr="008E217A">
        <w:rPr>
          <w:rFonts w:asciiTheme="minorHAnsi" w:hAnsiTheme="minorHAnsi" w:cstheme="minorHAnsi"/>
          <w:b/>
          <w:bCs/>
          <w:i/>
          <w:color w:val="F15F22"/>
          <w:lang w:eastAsia="en-US"/>
        </w:rPr>
        <w:t>email</w:t>
      </w:r>
      <w:r w:rsidR="006343A7" w:rsidRPr="008E217A">
        <w:rPr>
          <w:rFonts w:asciiTheme="minorHAnsi" w:hAnsiTheme="minorHAnsi" w:cstheme="minorHAnsi"/>
          <w:b/>
          <w:bCs/>
          <w:i/>
          <w:color w:val="F15F22"/>
          <w:lang w:eastAsia="en-US"/>
        </w:rPr>
        <w:t xml:space="preserve"> at </w:t>
      </w:r>
      <w:r w:rsidRPr="008E217A">
        <w:rPr>
          <w:rFonts w:asciiTheme="minorHAnsi" w:hAnsiTheme="minorHAnsi" w:cstheme="minorHAnsi"/>
          <w:b/>
          <w:bCs/>
          <w:i/>
          <w:color w:val="F15F22"/>
          <w:lang w:eastAsia="en-US"/>
        </w:rPr>
        <w:t>kangarookids92@yahoo.com</w:t>
      </w:r>
      <w:r w:rsidR="006343A7" w:rsidRPr="008E217A">
        <w:rPr>
          <w:rFonts w:asciiTheme="minorHAnsi" w:hAnsiTheme="minorHAnsi" w:cstheme="minorHAnsi"/>
          <w:b/>
          <w:bCs/>
          <w:i/>
          <w:color w:val="F15F22"/>
          <w:lang w:eastAsia="en-US"/>
        </w:rPr>
        <w:t>.</w:t>
      </w:r>
    </w:p>
    <w:p w14:paraId="5B197FF2" w14:textId="77777777" w:rsidR="0042150F" w:rsidRPr="008E217A" w:rsidRDefault="0042150F" w:rsidP="0041667C">
      <w:pPr>
        <w:ind w:left="720"/>
        <w:rPr>
          <w:rFonts w:asciiTheme="minorHAnsi" w:hAnsiTheme="minorHAnsi" w:cstheme="minorHAnsi"/>
          <w:i/>
          <w:color w:val="F15F22"/>
          <w:lang w:eastAsia="en-US"/>
        </w:rPr>
      </w:pPr>
    </w:p>
    <w:p w14:paraId="7C4E5BF3" w14:textId="05F52844" w:rsidR="00110D62" w:rsidRPr="008E217A" w:rsidRDefault="2B5EAFEE" w:rsidP="38B18FDF">
      <w:pPr>
        <w:numPr>
          <w:ilvl w:val="0"/>
          <w:numId w:val="12"/>
        </w:numPr>
        <w:ind w:left="1440" w:hanging="720"/>
        <w:rPr>
          <w:rFonts w:asciiTheme="minorHAnsi" w:hAnsiTheme="minorHAnsi" w:cstheme="minorBidi"/>
          <w:lang w:eastAsia="en-US"/>
        </w:rPr>
      </w:pPr>
      <w:r w:rsidRPr="3182C472">
        <w:rPr>
          <w:rFonts w:asciiTheme="minorHAnsi" w:hAnsiTheme="minorHAnsi" w:cstheme="minorBidi"/>
          <w:lang w:eastAsia="en-US"/>
        </w:rPr>
        <w:t xml:space="preserve">When the DSL is absent, </w:t>
      </w:r>
      <w:r w:rsidR="09D4F506" w:rsidRPr="3182C472">
        <w:rPr>
          <w:rFonts w:asciiTheme="minorHAnsi" w:hAnsiTheme="minorHAnsi" w:cstheme="minorBidi"/>
          <w:lang w:eastAsia="en-US"/>
        </w:rPr>
        <w:t>Sibel Ansell</w:t>
      </w:r>
      <w:r w:rsidR="1A019960" w:rsidRPr="3182C472">
        <w:rPr>
          <w:rFonts w:asciiTheme="minorHAnsi" w:hAnsiTheme="minorHAnsi" w:cstheme="minorBidi"/>
          <w:lang w:eastAsia="en-US"/>
        </w:rPr>
        <w:t xml:space="preserve"> </w:t>
      </w:r>
      <w:r w:rsidRPr="3182C472">
        <w:rPr>
          <w:rFonts w:asciiTheme="minorHAnsi" w:hAnsiTheme="minorHAnsi" w:cstheme="minorBidi"/>
          <w:lang w:eastAsia="en-US"/>
        </w:rPr>
        <w:t>Deputy DSL of</w:t>
      </w:r>
      <w:r w:rsidRPr="3182C472">
        <w:rPr>
          <w:rFonts w:asciiTheme="minorHAnsi" w:hAnsiTheme="minorHAnsi" w:cstheme="minorBidi"/>
          <w:color w:val="F15F22"/>
          <w:lang w:eastAsia="en-US"/>
        </w:rPr>
        <w:t xml:space="preserve"> </w:t>
      </w:r>
      <w:r w:rsidRPr="3182C472">
        <w:rPr>
          <w:rFonts w:asciiTheme="minorHAnsi" w:hAnsiTheme="minorHAnsi" w:cstheme="minorBidi"/>
          <w:b/>
          <w:bCs/>
          <w:color w:val="F15F22"/>
          <w:lang w:eastAsia="en-US"/>
        </w:rPr>
        <w:t>Kangaroo Kids,</w:t>
      </w:r>
      <w:r w:rsidRPr="3182C472">
        <w:rPr>
          <w:rFonts w:asciiTheme="minorHAnsi" w:hAnsiTheme="minorHAnsi" w:cstheme="minorBidi"/>
          <w:lang w:val="en-US" w:eastAsia="en-US"/>
        </w:rPr>
        <w:t xml:space="preserve"> </w:t>
      </w:r>
      <w:r w:rsidRPr="3182C472">
        <w:rPr>
          <w:rFonts w:asciiTheme="minorHAnsi" w:hAnsiTheme="minorHAnsi" w:cstheme="minorBidi"/>
          <w:lang w:eastAsia="en-US"/>
        </w:rPr>
        <w:t>will act as cover.</w:t>
      </w:r>
    </w:p>
    <w:p w14:paraId="652A6ED7" w14:textId="77777777" w:rsidR="0042150F" w:rsidRPr="008E217A" w:rsidRDefault="0042150F" w:rsidP="0041667C">
      <w:pPr>
        <w:ind w:left="720"/>
        <w:rPr>
          <w:rFonts w:asciiTheme="minorHAnsi" w:hAnsiTheme="minorHAnsi" w:cstheme="minorHAnsi"/>
          <w:lang w:eastAsia="en-US"/>
        </w:rPr>
      </w:pPr>
    </w:p>
    <w:p w14:paraId="27EB07CC" w14:textId="303C3909" w:rsidR="009A1131" w:rsidRPr="008E217A" w:rsidRDefault="00110D62" w:rsidP="1C3EB158">
      <w:pPr>
        <w:numPr>
          <w:ilvl w:val="0"/>
          <w:numId w:val="12"/>
        </w:numPr>
        <w:ind w:left="1440" w:hanging="720"/>
        <w:rPr>
          <w:rFonts w:asciiTheme="minorHAnsi" w:hAnsiTheme="minorHAnsi" w:cstheme="minorBidi"/>
          <w:lang w:eastAsia="en-US"/>
        </w:rPr>
      </w:pPr>
      <w:r w:rsidRPr="7065AFCA">
        <w:rPr>
          <w:rFonts w:asciiTheme="minorHAnsi" w:hAnsiTheme="minorHAnsi" w:cstheme="minorBidi"/>
          <w:lang w:eastAsia="en-US"/>
        </w:rPr>
        <w:t xml:space="preserve">If the DSL and </w:t>
      </w:r>
      <w:r w:rsidR="00AA5784" w:rsidRPr="7065AFCA">
        <w:rPr>
          <w:rFonts w:asciiTheme="minorHAnsi" w:hAnsiTheme="minorHAnsi" w:cstheme="minorBidi"/>
          <w:color w:val="000000" w:themeColor="text1"/>
          <w:lang w:eastAsia="en-US"/>
        </w:rPr>
        <w:t>deputy</w:t>
      </w:r>
      <w:r w:rsidRPr="7065AFCA">
        <w:rPr>
          <w:rFonts w:asciiTheme="minorHAnsi" w:hAnsiTheme="minorHAnsi" w:cstheme="minorBidi"/>
          <w:lang w:eastAsia="en-US"/>
        </w:rPr>
        <w:t xml:space="preserve"> are not available</w:t>
      </w:r>
      <w:r w:rsidRPr="7065AFCA">
        <w:rPr>
          <w:rFonts w:asciiTheme="minorHAnsi" w:hAnsiTheme="minorHAnsi" w:cstheme="minorBidi"/>
          <w:b/>
          <w:bCs/>
          <w:lang w:eastAsia="en-US"/>
        </w:rPr>
        <w:t>,</w:t>
      </w:r>
      <w:r w:rsidRPr="7065AFCA">
        <w:rPr>
          <w:rFonts w:asciiTheme="minorHAnsi" w:hAnsiTheme="minorHAnsi" w:cstheme="minorBidi"/>
          <w:b/>
          <w:bCs/>
          <w:color w:val="ED7C31"/>
          <w:lang w:eastAsia="en-US"/>
        </w:rPr>
        <w:t xml:space="preserve"> </w:t>
      </w:r>
      <w:r w:rsidR="0091067B" w:rsidRPr="7065AFCA">
        <w:rPr>
          <w:rFonts w:asciiTheme="minorHAnsi" w:hAnsiTheme="minorHAnsi" w:cstheme="minorBidi"/>
          <w:b/>
          <w:bCs/>
          <w:color w:val="F15F22"/>
          <w:lang w:eastAsia="en-US"/>
        </w:rPr>
        <w:t>Becky Hewitt or</w:t>
      </w:r>
      <w:r w:rsidR="7D3443F9" w:rsidRPr="7065AFCA">
        <w:rPr>
          <w:rFonts w:asciiTheme="minorHAnsi" w:hAnsiTheme="minorHAnsi" w:cstheme="minorBidi"/>
          <w:b/>
          <w:bCs/>
          <w:color w:val="F15F22"/>
          <w:lang w:eastAsia="en-US"/>
        </w:rPr>
        <w:t xml:space="preserve"> Sarah Beswick</w:t>
      </w:r>
      <w:r w:rsidR="76B80195" w:rsidRPr="7065AFCA">
        <w:rPr>
          <w:rFonts w:asciiTheme="minorHAnsi" w:hAnsiTheme="minorHAnsi" w:cstheme="minorBidi"/>
          <w:b/>
          <w:bCs/>
          <w:color w:val="F15F22"/>
          <w:lang w:eastAsia="en-US"/>
        </w:rPr>
        <w:t xml:space="preserve"> </w:t>
      </w:r>
      <w:r w:rsidRPr="7065AFCA">
        <w:rPr>
          <w:rFonts w:asciiTheme="minorHAnsi" w:hAnsiTheme="minorHAnsi" w:cstheme="minorBidi"/>
          <w:lang w:eastAsia="en-US"/>
        </w:rPr>
        <w:t>will act as cover</w:t>
      </w:r>
      <w:r w:rsidR="00FB1F56" w:rsidRPr="7065AFCA">
        <w:rPr>
          <w:rFonts w:asciiTheme="minorHAnsi" w:hAnsiTheme="minorHAnsi" w:cstheme="minorBidi"/>
          <w:lang w:eastAsia="en-US"/>
        </w:rPr>
        <w:t>.</w:t>
      </w:r>
      <w:r w:rsidRPr="7065AFCA">
        <w:rPr>
          <w:rFonts w:asciiTheme="minorHAnsi" w:hAnsiTheme="minorHAnsi" w:cstheme="minorBidi"/>
          <w:lang w:eastAsia="en-US"/>
        </w:rPr>
        <w:t xml:space="preserve"> </w:t>
      </w:r>
    </w:p>
    <w:p w14:paraId="7E96E0D7" w14:textId="77777777" w:rsidR="0042150F" w:rsidRPr="008E217A" w:rsidRDefault="0042150F" w:rsidP="0041667C">
      <w:pPr>
        <w:ind w:left="720"/>
        <w:rPr>
          <w:rFonts w:asciiTheme="minorHAnsi" w:hAnsiTheme="minorHAnsi" w:cstheme="minorHAnsi"/>
          <w:lang w:eastAsia="en-US"/>
        </w:rPr>
      </w:pPr>
    </w:p>
    <w:p w14:paraId="7D3CA019" w14:textId="77777777" w:rsidR="00110D62" w:rsidRPr="008E217A" w:rsidRDefault="00110D62" w:rsidP="00465075">
      <w:pPr>
        <w:numPr>
          <w:ilvl w:val="0"/>
          <w:numId w:val="12"/>
        </w:numPr>
        <w:ind w:left="1440" w:hanging="720"/>
        <w:rPr>
          <w:rFonts w:asciiTheme="minorHAnsi" w:hAnsiTheme="minorHAnsi" w:cstheme="minorHAnsi"/>
          <w:lang w:eastAsia="en-US"/>
        </w:rPr>
      </w:pPr>
      <w:r w:rsidRPr="008E217A">
        <w:rPr>
          <w:rFonts w:asciiTheme="minorHAnsi" w:hAnsiTheme="minorHAnsi" w:cstheme="minorHAnsi"/>
          <w:lang w:eastAsia="en-US"/>
        </w:rPr>
        <w:t>The DSL will be given the time, training, resources and support to:</w:t>
      </w:r>
    </w:p>
    <w:p w14:paraId="19D6D300" w14:textId="77777777" w:rsidR="0042150F" w:rsidRPr="008E217A" w:rsidRDefault="0042150F" w:rsidP="0042150F">
      <w:pPr>
        <w:rPr>
          <w:rFonts w:asciiTheme="minorHAnsi" w:hAnsiTheme="minorHAnsi" w:cstheme="minorHAnsi"/>
          <w:lang w:eastAsia="en-US"/>
        </w:rPr>
      </w:pPr>
    </w:p>
    <w:p w14:paraId="61695A79" w14:textId="77777777" w:rsidR="00110D62" w:rsidRPr="008E217A" w:rsidRDefault="00110D62" w:rsidP="00465075">
      <w:pPr>
        <w:numPr>
          <w:ilvl w:val="0"/>
          <w:numId w:val="18"/>
        </w:numPr>
        <w:rPr>
          <w:rFonts w:asciiTheme="minorHAnsi" w:eastAsia="Arial" w:hAnsiTheme="minorHAnsi" w:cstheme="minorHAnsi"/>
          <w:lang w:eastAsia="en-US"/>
        </w:rPr>
      </w:pPr>
      <w:r w:rsidRPr="008E217A">
        <w:rPr>
          <w:rFonts w:asciiTheme="minorHAnsi" w:eastAsia="Arial" w:hAnsiTheme="minorHAnsi" w:cstheme="minorHAnsi"/>
          <w:lang w:eastAsia="en-US"/>
        </w:rPr>
        <w:t>Provide advice and support to other staff on child welfare and child protection matters</w:t>
      </w:r>
    </w:p>
    <w:p w14:paraId="21C0CBFF" w14:textId="77777777" w:rsidR="002737EB" w:rsidRPr="008E217A" w:rsidRDefault="00110D62" w:rsidP="00465075">
      <w:pPr>
        <w:numPr>
          <w:ilvl w:val="0"/>
          <w:numId w:val="18"/>
        </w:numPr>
        <w:rPr>
          <w:rFonts w:asciiTheme="minorHAnsi" w:eastAsia="Arial" w:hAnsiTheme="minorHAnsi" w:cstheme="minorHAnsi"/>
          <w:lang w:eastAsia="en-US"/>
        </w:rPr>
      </w:pPr>
      <w:r w:rsidRPr="008E217A">
        <w:rPr>
          <w:rFonts w:asciiTheme="minorHAnsi" w:eastAsia="Arial" w:hAnsiTheme="minorHAnsi" w:cstheme="minorHAnsi"/>
          <w:lang w:eastAsia="en-US"/>
        </w:rPr>
        <w:t>Take part in strategy discussions and inter-agency meetings and/or support other staff to do so</w:t>
      </w:r>
    </w:p>
    <w:p w14:paraId="7C5EA8A9" w14:textId="77777777" w:rsidR="00110D62" w:rsidRPr="008E217A" w:rsidRDefault="00110D62" w:rsidP="00465075">
      <w:pPr>
        <w:numPr>
          <w:ilvl w:val="0"/>
          <w:numId w:val="18"/>
        </w:numPr>
        <w:rPr>
          <w:rFonts w:asciiTheme="minorHAnsi" w:eastAsia="Arial" w:hAnsiTheme="minorHAnsi" w:cstheme="minorHAnsi"/>
          <w:lang w:eastAsia="en-US"/>
        </w:rPr>
      </w:pPr>
      <w:r w:rsidRPr="008E217A">
        <w:rPr>
          <w:rFonts w:asciiTheme="minorHAnsi" w:eastAsia="Arial" w:hAnsiTheme="minorHAnsi" w:cstheme="minorHAnsi"/>
          <w:lang w:eastAsia="en-US"/>
        </w:rPr>
        <w:lastRenderedPageBreak/>
        <w:t>Contribute to the assessment of children</w:t>
      </w:r>
      <w:r w:rsidR="00641C7E" w:rsidRPr="008E217A">
        <w:rPr>
          <w:rFonts w:asciiTheme="minorHAnsi" w:eastAsia="Arial" w:hAnsiTheme="minorHAnsi" w:cstheme="minorHAnsi"/>
          <w:lang w:eastAsia="en-US"/>
        </w:rPr>
        <w:t xml:space="preserve"> by providing as much information as possible as part of the referral process to help social care assessments consider contexts outside the home and enable a contextual approach to harm.</w:t>
      </w:r>
    </w:p>
    <w:p w14:paraId="56794FFB" w14:textId="77777777" w:rsidR="009A1131" w:rsidRPr="008E217A" w:rsidRDefault="00110D62" w:rsidP="00465075">
      <w:pPr>
        <w:numPr>
          <w:ilvl w:val="0"/>
          <w:numId w:val="18"/>
        </w:numPr>
        <w:rPr>
          <w:rFonts w:asciiTheme="minorHAnsi" w:eastAsia="Arial" w:hAnsiTheme="minorHAnsi" w:cstheme="minorHAnsi"/>
          <w:lang w:eastAsia="en-US"/>
        </w:rPr>
      </w:pPr>
      <w:r w:rsidRPr="008E217A">
        <w:rPr>
          <w:rFonts w:asciiTheme="minorHAnsi" w:eastAsia="Arial" w:hAnsiTheme="minorHAnsi" w:cstheme="minorHAnsi"/>
          <w:lang w:eastAsia="en-US"/>
        </w:rPr>
        <w:t>Refer suspected cases, as appropriate, to the</w:t>
      </w:r>
      <w:r w:rsidR="002737EB" w:rsidRPr="008E217A">
        <w:rPr>
          <w:rFonts w:asciiTheme="minorHAnsi" w:eastAsia="Arial" w:hAnsiTheme="minorHAnsi" w:cstheme="minorHAnsi"/>
          <w:lang w:eastAsia="en-US"/>
        </w:rPr>
        <w:t xml:space="preserve"> relevant body (</w:t>
      </w:r>
      <w:r w:rsidRPr="008E217A">
        <w:rPr>
          <w:rFonts w:asciiTheme="minorHAnsi" w:eastAsia="Arial" w:hAnsiTheme="minorHAnsi" w:cstheme="minorHAnsi"/>
          <w:lang w:eastAsia="en-US"/>
        </w:rPr>
        <w:t>children’s social ca</w:t>
      </w:r>
      <w:r w:rsidR="00D6636D" w:rsidRPr="008E217A">
        <w:rPr>
          <w:rFonts w:asciiTheme="minorHAnsi" w:eastAsia="Arial" w:hAnsiTheme="minorHAnsi" w:cstheme="minorHAnsi"/>
          <w:lang w:eastAsia="en-US"/>
        </w:rPr>
        <w:t>re Duty and A</w:t>
      </w:r>
      <w:r w:rsidR="002737EB" w:rsidRPr="008E217A">
        <w:rPr>
          <w:rFonts w:asciiTheme="minorHAnsi" w:eastAsia="Arial" w:hAnsiTheme="minorHAnsi" w:cstheme="minorHAnsi"/>
          <w:lang w:eastAsia="en-US"/>
        </w:rPr>
        <w:t>dvice team, Channel programme</w:t>
      </w:r>
      <w:r w:rsidRPr="008E217A">
        <w:rPr>
          <w:rFonts w:asciiTheme="minorHAnsi" w:eastAsia="Arial" w:hAnsiTheme="minorHAnsi" w:cstheme="minorHAnsi"/>
          <w:lang w:eastAsia="en-US"/>
        </w:rPr>
        <w:t>, and/or police)</w:t>
      </w:r>
      <w:r w:rsidR="00FB1F56" w:rsidRPr="008E217A">
        <w:rPr>
          <w:rFonts w:asciiTheme="minorHAnsi" w:eastAsia="Arial" w:hAnsiTheme="minorHAnsi" w:cstheme="minorHAnsi"/>
          <w:lang w:eastAsia="en-US"/>
        </w:rPr>
        <w:t>.</w:t>
      </w:r>
    </w:p>
    <w:p w14:paraId="06FE424E" w14:textId="77777777" w:rsidR="009A1131" w:rsidRPr="008E217A" w:rsidRDefault="0091067B" w:rsidP="00465075">
      <w:pPr>
        <w:numPr>
          <w:ilvl w:val="0"/>
          <w:numId w:val="18"/>
        </w:numPr>
        <w:rPr>
          <w:rFonts w:asciiTheme="minorHAnsi" w:hAnsiTheme="minorHAnsi" w:cstheme="minorHAnsi"/>
          <w:lang w:eastAsia="en-US"/>
        </w:rPr>
      </w:pPr>
      <w:r w:rsidRPr="008E217A">
        <w:rPr>
          <w:rFonts w:asciiTheme="minorHAnsi" w:hAnsiTheme="minorHAnsi" w:cstheme="minorHAnsi"/>
          <w:b/>
          <w:bCs/>
          <w:lang w:eastAsia="en-US"/>
        </w:rPr>
        <w:t>Becky Hewitt and Sarah Beswick</w:t>
      </w:r>
      <w:r w:rsidR="009A1131" w:rsidRPr="008E217A">
        <w:rPr>
          <w:rFonts w:asciiTheme="minorHAnsi" w:hAnsiTheme="minorHAnsi" w:cstheme="minorHAnsi"/>
          <w:lang w:eastAsia="en-US"/>
        </w:rPr>
        <w:t xml:space="preserve"> will ensure that all staff involved in direct case work of vulnerable children, where there are child protection concerns/issues, have access to regular safeguarding supervision. </w:t>
      </w:r>
    </w:p>
    <w:p w14:paraId="63424FF3" w14:textId="77777777" w:rsidR="00983AB8" w:rsidRPr="008E217A" w:rsidRDefault="00110D62" w:rsidP="00465075">
      <w:pPr>
        <w:numPr>
          <w:ilvl w:val="0"/>
          <w:numId w:val="18"/>
        </w:numPr>
        <w:rPr>
          <w:rFonts w:asciiTheme="minorHAnsi" w:hAnsiTheme="minorHAnsi" w:cstheme="minorHAnsi"/>
          <w:lang w:eastAsia="en-US"/>
        </w:rPr>
      </w:pPr>
      <w:r w:rsidRPr="008E217A">
        <w:rPr>
          <w:rFonts w:asciiTheme="minorHAnsi" w:hAnsiTheme="minorHAnsi" w:cstheme="minorHAnsi"/>
          <w:lang w:eastAsia="en-US"/>
        </w:rPr>
        <w:t>The</w:t>
      </w:r>
      <w:r w:rsidRPr="008E217A">
        <w:rPr>
          <w:rFonts w:asciiTheme="minorHAnsi" w:hAnsiTheme="minorHAnsi" w:cstheme="minorHAnsi"/>
          <w:lang w:val="en-US" w:eastAsia="en-US"/>
        </w:rPr>
        <w:t xml:space="preserve"> DSL will also keep the</w:t>
      </w:r>
      <w:r w:rsidR="006D37BF" w:rsidRPr="008E217A">
        <w:rPr>
          <w:rFonts w:asciiTheme="minorHAnsi" w:hAnsiTheme="minorHAnsi" w:cstheme="minorHAnsi"/>
          <w:lang w:val="en-US" w:eastAsia="en-US"/>
        </w:rPr>
        <w:t xml:space="preserve"> relevant manager</w:t>
      </w:r>
      <w:r w:rsidRPr="008E217A">
        <w:rPr>
          <w:rFonts w:asciiTheme="minorHAnsi" w:hAnsiTheme="minorHAnsi" w:cstheme="minorHAnsi"/>
          <w:lang w:val="en-US" w:eastAsia="en-US"/>
        </w:rPr>
        <w:t xml:space="preserve"> informed of any </w:t>
      </w:r>
      <w:r w:rsidR="00371C2B" w:rsidRPr="008E217A">
        <w:rPr>
          <w:rFonts w:asciiTheme="minorHAnsi" w:hAnsiTheme="minorHAnsi" w:cstheme="minorHAnsi"/>
          <w:lang w:val="en-US" w:eastAsia="en-US"/>
        </w:rPr>
        <w:t>issues and</w:t>
      </w:r>
      <w:r w:rsidRPr="008E217A">
        <w:rPr>
          <w:rFonts w:asciiTheme="minorHAnsi" w:hAnsiTheme="minorHAnsi" w:cstheme="minorHAnsi"/>
          <w:lang w:val="en-US" w:eastAsia="en-US"/>
        </w:rPr>
        <w:t xml:space="preserve"> liaise with local author</w:t>
      </w:r>
      <w:r w:rsidR="002737EB" w:rsidRPr="008E217A">
        <w:rPr>
          <w:rFonts w:asciiTheme="minorHAnsi" w:hAnsiTheme="minorHAnsi" w:cstheme="minorHAnsi"/>
          <w:lang w:val="en-US" w:eastAsia="en-US"/>
        </w:rPr>
        <w:t xml:space="preserve">ity </w:t>
      </w:r>
      <w:r w:rsidRPr="008E217A">
        <w:rPr>
          <w:rFonts w:asciiTheme="minorHAnsi" w:hAnsiTheme="minorHAnsi" w:cstheme="minorHAnsi"/>
          <w:lang w:val="en-US" w:eastAsia="en-US"/>
        </w:rPr>
        <w:t>officers</w:t>
      </w:r>
      <w:r w:rsidR="002737EB" w:rsidRPr="008E217A">
        <w:rPr>
          <w:rFonts w:asciiTheme="minorHAnsi" w:hAnsiTheme="minorHAnsi" w:cstheme="minorHAnsi"/>
          <w:lang w:val="en-US" w:eastAsia="en-US"/>
        </w:rPr>
        <w:t xml:space="preserve"> and relevant professionals</w:t>
      </w:r>
      <w:r w:rsidRPr="008E217A">
        <w:rPr>
          <w:rFonts w:asciiTheme="minorHAnsi" w:hAnsiTheme="minorHAnsi" w:cstheme="minorHAnsi"/>
          <w:lang w:val="en-US" w:eastAsia="en-US"/>
        </w:rPr>
        <w:t xml:space="preserve"> for child protection concerns as appropriate</w:t>
      </w:r>
      <w:r w:rsidR="005D3309" w:rsidRPr="008E217A">
        <w:rPr>
          <w:rFonts w:asciiTheme="minorHAnsi" w:hAnsiTheme="minorHAnsi" w:cstheme="minorHAnsi"/>
          <w:lang w:val="en-US" w:eastAsia="en-US"/>
        </w:rPr>
        <w:t>.</w:t>
      </w:r>
    </w:p>
    <w:p w14:paraId="0201FE2A" w14:textId="77777777" w:rsidR="00983AB8" w:rsidRPr="008E217A" w:rsidRDefault="00983AB8" w:rsidP="00465075">
      <w:pPr>
        <w:numPr>
          <w:ilvl w:val="0"/>
          <w:numId w:val="18"/>
        </w:numPr>
        <w:rPr>
          <w:rFonts w:asciiTheme="minorHAnsi" w:hAnsiTheme="minorHAnsi" w:cstheme="minorHAnsi"/>
          <w:lang w:eastAsia="en-US"/>
        </w:rPr>
      </w:pPr>
      <w:r w:rsidRPr="008E217A">
        <w:rPr>
          <w:rFonts w:asciiTheme="minorHAnsi" w:hAnsiTheme="minorHAnsi" w:cstheme="minorHAnsi"/>
          <w:lang w:eastAsia="en-US"/>
        </w:rPr>
        <w:t>The s</w:t>
      </w:r>
      <w:r w:rsidR="00FB1F56" w:rsidRPr="008E217A">
        <w:rPr>
          <w:rFonts w:asciiTheme="minorHAnsi" w:hAnsiTheme="minorHAnsi" w:cstheme="minorHAnsi"/>
          <w:lang w:eastAsia="en-US"/>
        </w:rPr>
        <w:t>e</w:t>
      </w:r>
      <w:r w:rsidR="006D37BF" w:rsidRPr="008E217A">
        <w:rPr>
          <w:rFonts w:asciiTheme="minorHAnsi" w:hAnsiTheme="minorHAnsi" w:cstheme="minorHAnsi"/>
          <w:lang w:eastAsia="en-US"/>
        </w:rPr>
        <w:t>tting</w:t>
      </w:r>
      <w:r w:rsidRPr="008E217A">
        <w:rPr>
          <w:rFonts w:asciiTheme="minorHAnsi" w:hAnsiTheme="minorHAnsi" w:cstheme="minorHAnsi"/>
          <w:lang w:eastAsia="en-US"/>
        </w:rPr>
        <w:t xml:space="preserve"> will ensure representation at appropriate inter-agency meetings such as Initial and Review Child Protection Conferences, and Planning and Core Group meetings, as well as Family Support Meetings.</w:t>
      </w:r>
    </w:p>
    <w:p w14:paraId="21803F6A" w14:textId="77777777" w:rsidR="00983AB8" w:rsidRPr="008E217A" w:rsidRDefault="00983AB8" w:rsidP="00465075">
      <w:pPr>
        <w:numPr>
          <w:ilvl w:val="0"/>
          <w:numId w:val="18"/>
        </w:numPr>
        <w:rPr>
          <w:rFonts w:asciiTheme="minorHAnsi" w:hAnsiTheme="minorHAnsi" w:cstheme="minorHAnsi"/>
          <w:lang w:eastAsia="en-US"/>
        </w:rPr>
      </w:pPr>
      <w:r w:rsidRPr="008E217A">
        <w:rPr>
          <w:rFonts w:asciiTheme="minorHAnsi" w:hAnsiTheme="minorHAnsi" w:cstheme="minorHAnsi"/>
          <w:lang w:eastAsia="en-US"/>
        </w:rPr>
        <w:t>Provide reports as required for meetings</w:t>
      </w:r>
      <w:r w:rsidR="000E03B9" w:rsidRPr="008E217A">
        <w:rPr>
          <w:rFonts w:asciiTheme="minorHAnsi" w:hAnsiTheme="minorHAnsi" w:cstheme="minorHAnsi"/>
          <w:lang w:eastAsia="en-US"/>
        </w:rPr>
        <w:t>.</w:t>
      </w:r>
      <w:r w:rsidRPr="008E217A">
        <w:rPr>
          <w:rFonts w:asciiTheme="minorHAnsi" w:hAnsiTheme="minorHAnsi" w:cstheme="minorHAnsi"/>
          <w:lang w:eastAsia="en-US"/>
        </w:rPr>
        <w:t xml:space="preserve"> Reports will, wherever possible, be shared with parents/carers at least 24 hours prior to the meeting.     </w:t>
      </w:r>
    </w:p>
    <w:p w14:paraId="500D9B27" w14:textId="77777777" w:rsidR="002A642A" w:rsidRPr="008E217A" w:rsidRDefault="00983AB8" w:rsidP="00465075">
      <w:pPr>
        <w:numPr>
          <w:ilvl w:val="0"/>
          <w:numId w:val="18"/>
        </w:numPr>
        <w:rPr>
          <w:rFonts w:asciiTheme="minorHAnsi" w:hAnsiTheme="minorHAnsi" w:cstheme="minorHAnsi"/>
          <w:lang w:eastAsia="en-US"/>
        </w:rPr>
      </w:pPr>
      <w:r w:rsidRPr="008E217A">
        <w:rPr>
          <w:rFonts w:asciiTheme="minorHAnsi" w:hAnsiTheme="minorHAnsi" w:cstheme="minorHAnsi"/>
          <w:lang w:eastAsia="en-US"/>
        </w:rPr>
        <w:t>Where a child is subject to an inter-agency child protection plan or any multi-agency risk management plan, the DSL will contribute to the preparation, implementation and review of the plan as appropriate.</w:t>
      </w:r>
    </w:p>
    <w:p w14:paraId="35060940" w14:textId="77777777" w:rsidR="002A642A" w:rsidRPr="008E217A" w:rsidRDefault="002A642A" w:rsidP="00465075">
      <w:pPr>
        <w:numPr>
          <w:ilvl w:val="0"/>
          <w:numId w:val="18"/>
        </w:numPr>
        <w:rPr>
          <w:rFonts w:asciiTheme="minorHAnsi" w:hAnsiTheme="minorHAnsi" w:cstheme="minorHAnsi"/>
          <w:lang w:eastAsia="en-US"/>
        </w:rPr>
      </w:pPr>
      <w:r w:rsidRPr="008E217A">
        <w:rPr>
          <w:rFonts w:asciiTheme="minorHAnsi" w:hAnsiTheme="minorHAnsi" w:cstheme="minorHAnsi"/>
          <w:lang w:eastAsia="en-US"/>
        </w:rPr>
        <w:t>The designated safeguarding lead and any deputies should liaise with the three</w:t>
      </w:r>
    </w:p>
    <w:p w14:paraId="439DAD2C" w14:textId="77777777" w:rsidR="00983AB8" w:rsidRPr="008E217A" w:rsidRDefault="002A642A" w:rsidP="00FB1F56">
      <w:pPr>
        <w:ind w:left="720"/>
        <w:rPr>
          <w:rFonts w:asciiTheme="minorHAnsi" w:hAnsiTheme="minorHAnsi" w:cstheme="minorHAnsi"/>
          <w:lang w:eastAsia="en-US"/>
        </w:rPr>
      </w:pPr>
      <w:r w:rsidRPr="008E217A">
        <w:rPr>
          <w:rFonts w:asciiTheme="minorHAnsi" w:hAnsiTheme="minorHAnsi" w:cstheme="minorHAnsi"/>
          <w:lang w:eastAsia="en-US"/>
        </w:rPr>
        <w:t xml:space="preserve">safeguarding partners and work with other agencies in line with Working Together to Safeguard Children (2018). </w:t>
      </w:r>
    </w:p>
    <w:p w14:paraId="1309516C" w14:textId="77777777" w:rsidR="008518E9" w:rsidRPr="008E217A" w:rsidRDefault="008518E9" w:rsidP="0041667C">
      <w:pPr>
        <w:ind w:left="1287"/>
        <w:rPr>
          <w:rFonts w:asciiTheme="minorHAnsi" w:hAnsiTheme="minorHAnsi" w:cstheme="minorHAnsi"/>
          <w:color w:val="FF0000"/>
          <w:lang w:val="en-US" w:eastAsia="en-US"/>
        </w:rPr>
      </w:pPr>
    </w:p>
    <w:p w14:paraId="678546F1" w14:textId="77777777" w:rsidR="00FB1F56" w:rsidRPr="008E217A" w:rsidRDefault="00FB1F56" w:rsidP="005E4F62">
      <w:pPr>
        <w:rPr>
          <w:rFonts w:asciiTheme="minorHAnsi" w:hAnsiTheme="minorHAnsi" w:cstheme="minorHAnsi"/>
          <w:lang w:eastAsia="en-US"/>
        </w:rPr>
      </w:pPr>
      <w:bookmarkStart w:id="16" w:name="_Toc459981162"/>
      <w:bookmarkEnd w:id="15"/>
    </w:p>
    <w:p w14:paraId="7EFF79EB" w14:textId="77777777" w:rsidR="00882924" w:rsidRPr="008E217A" w:rsidRDefault="009A1131" w:rsidP="00465075">
      <w:pPr>
        <w:pStyle w:val="ListParagraph"/>
        <w:numPr>
          <w:ilvl w:val="0"/>
          <w:numId w:val="31"/>
        </w:numPr>
        <w:ind w:left="720" w:hanging="720"/>
        <w:rPr>
          <w:rFonts w:asciiTheme="minorHAnsi" w:hAnsiTheme="minorHAnsi" w:cstheme="minorHAnsi"/>
          <w:b/>
          <w:bCs/>
          <w:sz w:val="24"/>
          <w:szCs w:val="24"/>
        </w:rPr>
      </w:pPr>
      <w:r w:rsidRPr="008E217A">
        <w:rPr>
          <w:rStyle w:val="Strong"/>
          <w:rFonts w:asciiTheme="minorHAnsi" w:hAnsiTheme="minorHAnsi" w:cstheme="minorHAnsi"/>
          <w:sz w:val="24"/>
          <w:szCs w:val="24"/>
        </w:rPr>
        <w:t xml:space="preserve">The </w:t>
      </w:r>
      <w:r w:rsidR="006D37BF" w:rsidRPr="008E217A">
        <w:rPr>
          <w:rStyle w:val="Strong"/>
          <w:rFonts w:asciiTheme="minorHAnsi" w:hAnsiTheme="minorHAnsi" w:cstheme="minorHAnsi"/>
          <w:sz w:val="24"/>
          <w:szCs w:val="24"/>
        </w:rPr>
        <w:t>relevant manager/owner</w:t>
      </w:r>
      <w:r w:rsidR="00FB1F56" w:rsidRPr="008E217A">
        <w:rPr>
          <w:rStyle w:val="Strong"/>
          <w:rFonts w:asciiTheme="minorHAnsi" w:hAnsiTheme="minorHAnsi" w:cstheme="minorHAnsi"/>
          <w:sz w:val="24"/>
          <w:szCs w:val="24"/>
        </w:rPr>
        <w:t xml:space="preserve"> </w:t>
      </w:r>
      <w:r w:rsidR="006D37BF" w:rsidRPr="008E217A">
        <w:rPr>
          <w:rStyle w:val="Strong"/>
          <w:rFonts w:asciiTheme="minorHAnsi" w:hAnsiTheme="minorHAnsi" w:cstheme="minorHAnsi"/>
          <w:sz w:val="24"/>
          <w:szCs w:val="24"/>
        </w:rPr>
        <w:t>is</w:t>
      </w:r>
      <w:r w:rsidR="00FB1F56" w:rsidRPr="008E217A">
        <w:rPr>
          <w:rStyle w:val="Strong"/>
          <w:rFonts w:asciiTheme="minorHAnsi" w:hAnsiTheme="minorHAnsi" w:cstheme="minorHAnsi"/>
          <w:sz w:val="24"/>
          <w:szCs w:val="24"/>
        </w:rPr>
        <w:t xml:space="preserve"> responsible for the implementation of this policy</w:t>
      </w:r>
      <w:r w:rsidR="00983ADE" w:rsidRPr="008E217A">
        <w:rPr>
          <w:rStyle w:val="Strong"/>
          <w:rFonts w:asciiTheme="minorHAnsi" w:hAnsiTheme="minorHAnsi" w:cstheme="minorHAnsi"/>
          <w:sz w:val="24"/>
          <w:szCs w:val="24"/>
        </w:rPr>
        <w:t xml:space="preserve"> by:</w:t>
      </w:r>
    </w:p>
    <w:p w14:paraId="29F51B91" w14:textId="77777777" w:rsidR="0042150F" w:rsidRPr="008E217A" w:rsidRDefault="0042150F" w:rsidP="0042150F">
      <w:pPr>
        <w:rPr>
          <w:rFonts w:asciiTheme="minorHAnsi" w:hAnsiTheme="minorHAnsi" w:cstheme="minorHAnsi"/>
          <w:lang w:eastAsia="en-US"/>
        </w:rPr>
      </w:pPr>
    </w:p>
    <w:p w14:paraId="3B2F526F" w14:textId="77777777" w:rsidR="009A1131" w:rsidRPr="008E217A" w:rsidRDefault="009A1131" w:rsidP="00465075">
      <w:pPr>
        <w:numPr>
          <w:ilvl w:val="0"/>
          <w:numId w:val="3"/>
        </w:numPr>
        <w:rPr>
          <w:rFonts w:asciiTheme="minorHAnsi" w:eastAsia="Arial" w:hAnsiTheme="minorHAnsi" w:cstheme="minorHAnsi"/>
          <w:lang w:val="en-US" w:eastAsia="en-US"/>
        </w:rPr>
      </w:pPr>
      <w:r w:rsidRPr="008E217A">
        <w:rPr>
          <w:rFonts w:asciiTheme="minorHAnsi" w:eastAsia="Arial" w:hAnsiTheme="minorHAnsi" w:cstheme="minorHAnsi"/>
          <w:lang w:val="en-US" w:eastAsia="en-US"/>
        </w:rPr>
        <w:t>Ensuring that staff (including temporary</w:t>
      </w:r>
      <w:r w:rsidR="00753B8C" w:rsidRPr="008E217A">
        <w:rPr>
          <w:rFonts w:asciiTheme="minorHAnsi" w:eastAsia="Arial" w:hAnsiTheme="minorHAnsi" w:cstheme="minorHAnsi"/>
          <w:lang w:val="en-US" w:eastAsia="en-US"/>
        </w:rPr>
        <w:t xml:space="preserve"> and supply</w:t>
      </w:r>
      <w:r w:rsidRPr="008E217A">
        <w:rPr>
          <w:rFonts w:asciiTheme="minorHAnsi" w:eastAsia="Arial" w:hAnsiTheme="minorHAnsi" w:cstheme="minorHAnsi"/>
          <w:lang w:val="en-US" w:eastAsia="en-US"/>
        </w:rPr>
        <w:t xml:space="preserve"> staff) and volunteers are informed of this policy as part of their induction</w:t>
      </w:r>
      <w:r w:rsidR="00983ADE" w:rsidRPr="008E217A">
        <w:rPr>
          <w:rFonts w:asciiTheme="minorHAnsi" w:eastAsia="Arial" w:hAnsiTheme="minorHAnsi" w:cstheme="minorHAnsi"/>
          <w:lang w:val="en-US" w:eastAsia="en-US"/>
        </w:rPr>
        <w:t>.</w:t>
      </w:r>
    </w:p>
    <w:p w14:paraId="217A2E1D" w14:textId="77777777" w:rsidR="009A1131" w:rsidRPr="008E217A" w:rsidRDefault="009A1131" w:rsidP="00465075">
      <w:pPr>
        <w:numPr>
          <w:ilvl w:val="0"/>
          <w:numId w:val="3"/>
        </w:numPr>
        <w:rPr>
          <w:rFonts w:asciiTheme="minorHAnsi" w:eastAsia="Arial" w:hAnsiTheme="minorHAnsi" w:cstheme="minorHAnsi"/>
          <w:lang w:val="en-US" w:eastAsia="en-US"/>
        </w:rPr>
      </w:pPr>
      <w:r w:rsidRPr="008E217A">
        <w:rPr>
          <w:rFonts w:asciiTheme="minorHAnsi" w:eastAsia="Arial" w:hAnsiTheme="minorHAnsi" w:cstheme="minorHAnsi"/>
          <w:lang w:val="en-US" w:eastAsia="en-US"/>
        </w:rPr>
        <w:t>Communicating this policy to parents when their child joins</w:t>
      </w:r>
      <w:r w:rsidR="00983ADE" w:rsidRPr="008E217A">
        <w:rPr>
          <w:rFonts w:asciiTheme="minorHAnsi" w:eastAsia="Arial" w:hAnsiTheme="minorHAnsi" w:cstheme="minorHAnsi"/>
          <w:lang w:val="en-US" w:eastAsia="en-US"/>
        </w:rPr>
        <w:t xml:space="preserve"> a setting</w:t>
      </w:r>
      <w:r w:rsidR="006D37BF" w:rsidRPr="008E217A">
        <w:rPr>
          <w:rFonts w:asciiTheme="minorHAnsi" w:eastAsia="Arial" w:hAnsiTheme="minorHAnsi" w:cstheme="minorHAnsi"/>
          <w:lang w:val="en-US" w:eastAsia="en-US"/>
        </w:rPr>
        <w:t>.</w:t>
      </w:r>
      <w:r w:rsidR="00983ADE" w:rsidRPr="008E217A">
        <w:rPr>
          <w:rFonts w:asciiTheme="minorHAnsi" w:eastAsia="Arial" w:hAnsiTheme="minorHAnsi" w:cstheme="minorHAnsi"/>
          <w:lang w:val="en-US" w:eastAsia="en-US"/>
        </w:rPr>
        <w:t xml:space="preserve"> </w:t>
      </w:r>
    </w:p>
    <w:p w14:paraId="6747D471" w14:textId="77777777" w:rsidR="00FB58EA" w:rsidRPr="008E217A" w:rsidRDefault="00FB58EA" w:rsidP="00465075">
      <w:pPr>
        <w:numPr>
          <w:ilvl w:val="0"/>
          <w:numId w:val="3"/>
        </w:numPr>
        <w:rPr>
          <w:rFonts w:asciiTheme="minorHAnsi" w:eastAsia="Arial" w:hAnsiTheme="minorHAnsi" w:cstheme="minorHAnsi"/>
          <w:lang w:val="en-US" w:eastAsia="en-US"/>
        </w:rPr>
      </w:pPr>
      <w:r w:rsidRPr="008E217A">
        <w:rPr>
          <w:rFonts w:asciiTheme="minorHAnsi" w:eastAsia="Arial" w:hAnsiTheme="minorHAnsi" w:cstheme="minorHAnsi"/>
          <w:lang w:val="en-US" w:eastAsia="en-US"/>
        </w:rPr>
        <w:t xml:space="preserve">Ensuring that the roles and responsibilities of the DSL/DDSL as referenced in </w:t>
      </w:r>
      <w:r w:rsidR="00983ADE" w:rsidRPr="008E217A">
        <w:rPr>
          <w:rFonts w:asciiTheme="minorHAnsi" w:eastAsia="Arial" w:hAnsiTheme="minorHAnsi" w:cstheme="minorHAnsi"/>
          <w:lang w:val="en-US" w:eastAsia="en-US"/>
        </w:rPr>
        <w:t>Working Together 2018</w:t>
      </w:r>
      <w:r w:rsidRPr="008E217A">
        <w:rPr>
          <w:rFonts w:asciiTheme="minorHAnsi" w:eastAsia="Arial" w:hAnsiTheme="minorHAnsi" w:cstheme="minorHAnsi"/>
          <w:lang w:val="en-US" w:eastAsia="en-US"/>
        </w:rPr>
        <w:t xml:space="preserve"> are reflected in their job description.</w:t>
      </w:r>
    </w:p>
    <w:p w14:paraId="49ADDEF2" w14:textId="77777777" w:rsidR="009A1131" w:rsidRPr="008E217A" w:rsidRDefault="009A1131" w:rsidP="00465075">
      <w:pPr>
        <w:numPr>
          <w:ilvl w:val="0"/>
          <w:numId w:val="3"/>
        </w:numPr>
        <w:rPr>
          <w:rFonts w:asciiTheme="minorHAnsi" w:eastAsia="Arial" w:hAnsiTheme="minorHAnsi" w:cstheme="minorHAnsi"/>
          <w:lang w:val="en-US" w:eastAsia="en-US"/>
        </w:rPr>
      </w:pPr>
      <w:r w:rsidRPr="008E217A">
        <w:rPr>
          <w:rFonts w:asciiTheme="minorHAnsi" w:eastAsia="Arial" w:hAnsiTheme="minorHAnsi" w:cstheme="minorHAnsi"/>
          <w:lang w:val="en-US" w:eastAsia="en-US"/>
        </w:rPr>
        <w:t>Ensuring that the DSL has appropriate time, training and resources, and that there is always adequate cover if the DSL is absent</w:t>
      </w:r>
    </w:p>
    <w:p w14:paraId="2E4ED955" w14:textId="77777777" w:rsidR="009A1131" w:rsidRPr="008E217A" w:rsidRDefault="009A1131" w:rsidP="00465075">
      <w:pPr>
        <w:numPr>
          <w:ilvl w:val="0"/>
          <w:numId w:val="3"/>
        </w:numPr>
        <w:rPr>
          <w:rFonts w:asciiTheme="minorHAnsi" w:eastAsia="Arial" w:hAnsiTheme="minorHAnsi" w:cstheme="minorHAnsi"/>
          <w:lang w:val="en-US" w:eastAsia="en-US"/>
        </w:rPr>
      </w:pPr>
      <w:proofErr w:type="gramStart"/>
      <w:r w:rsidRPr="008E217A">
        <w:rPr>
          <w:rFonts w:asciiTheme="minorHAnsi" w:eastAsia="Arial" w:hAnsiTheme="minorHAnsi" w:cstheme="minorHAnsi"/>
          <w:lang w:val="en-US" w:eastAsia="en-US"/>
        </w:rPr>
        <w:t>Ensuring that</w:t>
      </w:r>
      <w:proofErr w:type="gramEnd"/>
      <w:r w:rsidR="00F3713B" w:rsidRPr="008E217A">
        <w:rPr>
          <w:rFonts w:asciiTheme="minorHAnsi" w:eastAsia="Arial" w:hAnsiTheme="minorHAnsi" w:cstheme="minorHAnsi"/>
          <w:lang w:val="en-US" w:eastAsia="en-US"/>
        </w:rPr>
        <w:t xml:space="preserve"> that</w:t>
      </w:r>
      <w:r w:rsidRPr="008E217A">
        <w:rPr>
          <w:rFonts w:asciiTheme="minorHAnsi" w:eastAsia="Arial" w:hAnsiTheme="minorHAnsi" w:cstheme="minorHAnsi"/>
          <w:lang w:val="en-US" w:eastAsia="en-US"/>
        </w:rPr>
        <w:t xml:space="preserve"> all staff undertake appropriate safeguarding and child protection training and</w:t>
      </w:r>
      <w:r w:rsidR="00E51F46" w:rsidRPr="008E217A">
        <w:rPr>
          <w:rFonts w:asciiTheme="minorHAnsi" w:eastAsia="Arial" w:hAnsiTheme="minorHAnsi" w:cstheme="minorHAnsi"/>
          <w:lang w:val="en-US" w:eastAsia="en-US"/>
        </w:rPr>
        <w:t xml:space="preserve"> that they </w:t>
      </w:r>
      <w:r w:rsidRPr="008E217A">
        <w:rPr>
          <w:rFonts w:asciiTheme="minorHAnsi" w:eastAsia="Arial" w:hAnsiTheme="minorHAnsi" w:cstheme="minorHAnsi"/>
          <w:lang w:val="en-US" w:eastAsia="en-US"/>
        </w:rPr>
        <w:t xml:space="preserve">update </w:t>
      </w:r>
      <w:proofErr w:type="gramStart"/>
      <w:r w:rsidR="00EF7B8D" w:rsidRPr="008E217A">
        <w:rPr>
          <w:rFonts w:asciiTheme="minorHAnsi" w:eastAsia="Arial" w:hAnsiTheme="minorHAnsi" w:cstheme="minorHAnsi"/>
          <w:lang w:val="en-US" w:eastAsia="en-US"/>
        </w:rPr>
        <w:t>this every three years</w:t>
      </w:r>
      <w:proofErr w:type="gramEnd"/>
      <w:r w:rsidR="009F2B4F" w:rsidRPr="008E217A">
        <w:rPr>
          <w:rFonts w:asciiTheme="minorHAnsi" w:eastAsia="Arial" w:hAnsiTheme="minorHAnsi" w:cstheme="minorHAnsi"/>
          <w:lang w:val="en-US" w:eastAsia="en-US"/>
        </w:rPr>
        <w:t>.</w:t>
      </w:r>
    </w:p>
    <w:p w14:paraId="21F46F8B" w14:textId="77777777" w:rsidR="009A1131" w:rsidRPr="008E217A" w:rsidRDefault="009A1131" w:rsidP="00465075">
      <w:pPr>
        <w:numPr>
          <w:ilvl w:val="0"/>
          <w:numId w:val="3"/>
        </w:numPr>
        <w:rPr>
          <w:rFonts w:asciiTheme="minorHAnsi" w:eastAsia="Arial" w:hAnsiTheme="minorHAnsi" w:cstheme="minorHAnsi"/>
          <w:lang w:val="en-US" w:eastAsia="en-US"/>
        </w:rPr>
      </w:pPr>
      <w:r w:rsidRPr="008E217A">
        <w:rPr>
          <w:rFonts w:asciiTheme="minorHAnsi" w:eastAsia="Arial" w:hAnsiTheme="minorHAnsi" w:cstheme="minorHAnsi"/>
          <w:lang w:val="en-US" w:eastAsia="en-US"/>
        </w:rPr>
        <w:t>Acting as the ‘case manager’ in the event of an allegation of abuse made against another member of staff</w:t>
      </w:r>
      <w:r w:rsidR="002607C2" w:rsidRPr="008E217A">
        <w:rPr>
          <w:rFonts w:asciiTheme="minorHAnsi" w:eastAsia="Arial" w:hAnsiTheme="minorHAnsi" w:cstheme="minorHAnsi"/>
          <w:lang w:val="en-US" w:eastAsia="en-US"/>
        </w:rPr>
        <w:t xml:space="preserve"> (</w:t>
      </w:r>
      <w:r w:rsidR="002607C2" w:rsidRPr="008E217A">
        <w:rPr>
          <w:rFonts w:asciiTheme="minorHAnsi" w:eastAsia="Arial" w:hAnsiTheme="minorHAnsi" w:cstheme="minorHAnsi"/>
          <w:color w:val="000000" w:themeColor="text1"/>
          <w:lang w:val="en-US" w:eastAsia="en-US"/>
        </w:rPr>
        <w:t>including supply staff)</w:t>
      </w:r>
      <w:r w:rsidRPr="008E217A">
        <w:rPr>
          <w:rFonts w:asciiTheme="minorHAnsi" w:eastAsia="Arial" w:hAnsiTheme="minorHAnsi" w:cstheme="minorHAnsi"/>
          <w:color w:val="000000" w:themeColor="text1"/>
          <w:lang w:val="en-US" w:eastAsia="en-US"/>
        </w:rPr>
        <w:t xml:space="preserve"> </w:t>
      </w:r>
      <w:r w:rsidRPr="008E217A">
        <w:rPr>
          <w:rFonts w:asciiTheme="minorHAnsi" w:eastAsia="Arial" w:hAnsiTheme="minorHAnsi" w:cstheme="minorHAnsi"/>
          <w:lang w:val="en-US" w:eastAsia="en-US"/>
        </w:rPr>
        <w:t>or volunteer, where appropriate.</w:t>
      </w:r>
    </w:p>
    <w:p w14:paraId="3967DCEC" w14:textId="77777777" w:rsidR="004C22E7" w:rsidRPr="008E217A" w:rsidRDefault="004C22E7" w:rsidP="00465075">
      <w:pPr>
        <w:numPr>
          <w:ilvl w:val="0"/>
          <w:numId w:val="3"/>
        </w:numPr>
        <w:rPr>
          <w:rFonts w:asciiTheme="minorHAnsi" w:eastAsia="Arial" w:hAnsiTheme="minorHAnsi" w:cstheme="minorHAnsi"/>
          <w:lang w:val="en-US" w:eastAsia="en-US"/>
        </w:rPr>
      </w:pPr>
      <w:r w:rsidRPr="008E217A">
        <w:rPr>
          <w:rFonts w:asciiTheme="minorHAnsi" w:eastAsia="Arial" w:hAnsiTheme="minorHAnsi" w:cstheme="minorHAnsi"/>
          <w:lang w:val="en-US" w:eastAsia="en-US"/>
        </w:rPr>
        <w:t>Ensuring that all recommendations made by the Local Authority in relation to strengthening the s</w:t>
      </w:r>
      <w:r w:rsidR="00E51F46" w:rsidRPr="008E217A">
        <w:rPr>
          <w:rFonts w:asciiTheme="minorHAnsi" w:eastAsia="Arial" w:hAnsiTheme="minorHAnsi" w:cstheme="minorHAnsi"/>
          <w:lang w:val="en-US" w:eastAsia="en-US"/>
        </w:rPr>
        <w:t>ervices’</w:t>
      </w:r>
      <w:r w:rsidRPr="008E217A">
        <w:rPr>
          <w:rFonts w:asciiTheme="minorHAnsi" w:eastAsia="Arial" w:hAnsiTheme="minorHAnsi" w:cstheme="minorHAnsi"/>
          <w:lang w:val="en-US" w:eastAsia="en-US"/>
        </w:rPr>
        <w:t xml:space="preserve"> safeguarding arrangements are actioned in a timely fashion.</w:t>
      </w:r>
    </w:p>
    <w:p w14:paraId="609310C4" w14:textId="676065D6" w:rsidR="00E51F46" w:rsidRPr="008E217A" w:rsidRDefault="00E51F46" w:rsidP="4D65EEDD">
      <w:pPr>
        <w:pStyle w:val="ListParagraph"/>
        <w:numPr>
          <w:ilvl w:val="0"/>
          <w:numId w:val="3"/>
        </w:numPr>
        <w:rPr>
          <w:rFonts w:asciiTheme="minorHAnsi" w:eastAsia="Arial" w:hAnsiTheme="minorHAnsi" w:cstheme="minorBidi"/>
          <w:lang w:val="en-US" w:eastAsia="en-US"/>
        </w:rPr>
      </w:pPr>
      <w:r w:rsidRPr="4D65EEDD">
        <w:rPr>
          <w:rFonts w:asciiTheme="minorHAnsi" w:eastAsia="Arial" w:hAnsiTheme="minorHAnsi" w:cstheme="minorBidi"/>
          <w:lang w:val="en-US" w:eastAsia="en-US"/>
        </w:rPr>
        <w:t>Ensuring the relevant staffing ratios are met, where applicable</w:t>
      </w:r>
      <w:r w:rsidR="5541E748" w:rsidRPr="4D65EEDD">
        <w:rPr>
          <w:rFonts w:asciiTheme="minorHAnsi" w:eastAsia="Arial" w:hAnsiTheme="minorHAnsi" w:cstheme="minorBidi"/>
          <w:lang w:val="en-US" w:eastAsia="en-US"/>
        </w:rPr>
        <w:t>.</w:t>
      </w:r>
    </w:p>
    <w:p w14:paraId="0CA4FE84" w14:textId="2F53F03B" w:rsidR="5541E748" w:rsidRDefault="5541E748" w:rsidP="4D65EEDD">
      <w:pPr>
        <w:pStyle w:val="ListParagraph"/>
        <w:numPr>
          <w:ilvl w:val="0"/>
          <w:numId w:val="3"/>
        </w:numPr>
        <w:rPr>
          <w:rFonts w:asciiTheme="minorHAnsi" w:eastAsia="Arial" w:hAnsiTheme="minorHAnsi" w:cstheme="minorBidi"/>
          <w:lang w:val="en-US" w:eastAsia="en-US"/>
        </w:rPr>
      </w:pPr>
      <w:r w:rsidRPr="4D65EEDD">
        <w:rPr>
          <w:rFonts w:asciiTheme="minorHAnsi" w:eastAsia="Arial" w:hAnsiTheme="minorHAnsi" w:cstheme="minorBidi"/>
          <w:lang w:val="en-US" w:eastAsia="en-US"/>
        </w:rPr>
        <w:t>Making sure each child in the setting is assigned a key person.</w:t>
      </w:r>
    </w:p>
    <w:p w14:paraId="189DDC9F" w14:textId="295DAE72" w:rsidR="00A65E6C" w:rsidRPr="008E217A" w:rsidRDefault="00245578" w:rsidP="4D65EEDD">
      <w:pPr>
        <w:pStyle w:val="ListParagraph"/>
        <w:rPr>
          <w:rFonts w:asciiTheme="minorHAnsi" w:eastAsia="MS Gothic" w:hAnsiTheme="minorHAnsi" w:cstheme="minorBidi"/>
          <w:sz w:val="24"/>
          <w:szCs w:val="24"/>
        </w:rPr>
      </w:pPr>
      <w:r w:rsidRPr="4D65EEDD">
        <w:rPr>
          <w:rFonts w:asciiTheme="minorHAnsi" w:eastAsia="MS Mincho" w:hAnsiTheme="minorHAnsi" w:cstheme="minorBidi"/>
          <w:i/>
          <w:iCs/>
          <w:color w:val="F15F22"/>
          <w:lang w:val="en-US" w:eastAsia="en-US"/>
        </w:rPr>
        <w:br w:type="page"/>
      </w:r>
      <w:bookmarkStart w:id="17" w:name="_Toc494354307"/>
      <w:bookmarkStart w:id="18" w:name="_Toc83707793"/>
      <w:bookmarkEnd w:id="16"/>
      <w:r w:rsidR="00A65E6C" w:rsidRPr="4D65EEDD">
        <w:rPr>
          <w:rFonts w:asciiTheme="minorHAnsi" w:eastAsia="MS Gothic" w:hAnsiTheme="minorHAnsi" w:cstheme="minorBidi"/>
          <w:sz w:val="24"/>
          <w:szCs w:val="24"/>
        </w:rPr>
        <w:lastRenderedPageBreak/>
        <w:t>Confidentiality</w:t>
      </w:r>
      <w:bookmarkEnd w:id="17"/>
      <w:r w:rsidR="00A149F7" w:rsidRPr="4D65EEDD">
        <w:rPr>
          <w:rFonts w:asciiTheme="minorHAnsi" w:eastAsia="MS Gothic" w:hAnsiTheme="minorHAnsi" w:cstheme="minorBidi"/>
          <w:sz w:val="24"/>
          <w:szCs w:val="24"/>
        </w:rPr>
        <w:t xml:space="preserve"> and Information Sharing</w:t>
      </w:r>
      <w:bookmarkEnd w:id="18"/>
    </w:p>
    <w:p w14:paraId="7B25801F" w14:textId="77777777" w:rsidR="00882924" w:rsidRPr="008E217A" w:rsidRDefault="00882924" w:rsidP="0042150F">
      <w:pPr>
        <w:rPr>
          <w:rFonts w:asciiTheme="minorHAnsi" w:hAnsiTheme="minorHAnsi" w:cstheme="minorHAnsi"/>
          <w:lang w:eastAsia="en-US"/>
        </w:rPr>
      </w:pPr>
    </w:p>
    <w:p w14:paraId="68B12696" w14:textId="77777777" w:rsidR="00C82480" w:rsidRPr="008E217A" w:rsidRDefault="00C82480" w:rsidP="00465075">
      <w:pPr>
        <w:pStyle w:val="ListParagraph"/>
        <w:numPr>
          <w:ilvl w:val="2"/>
          <w:numId w:val="5"/>
        </w:numPr>
        <w:rPr>
          <w:rFonts w:asciiTheme="minorHAnsi" w:hAnsiTheme="minorHAnsi" w:cstheme="minorHAnsi"/>
          <w:lang w:eastAsia="en-US"/>
        </w:rPr>
      </w:pPr>
      <w:r w:rsidRPr="008E217A">
        <w:rPr>
          <w:rFonts w:asciiTheme="minorHAnsi" w:hAnsiTheme="minorHAnsi" w:cstheme="minorHAnsi"/>
          <w:lang w:eastAsia="en-US"/>
        </w:rPr>
        <w:t>Confidentiality is an issue that needs to be understood by all those working with children</w:t>
      </w:r>
      <w:r w:rsidR="00E51F46" w:rsidRPr="008E217A">
        <w:rPr>
          <w:rFonts w:asciiTheme="minorHAnsi" w:hAnsiTheme="minorHAnsi" w:cstheme="minorHAnsi"/>
          <w:lang w:eastAsia="en-US"/>
        </w:rPr>
        <w:t xml:space="preserve"> and families</w:t>
      </w:r>
      <w:r w:rsidRPr="008E217A">
        <w:rPr>
          <w:rFonts w:asciiTheme="minorHAnsi" w:hAnsiTheme="minorHAnsi" w:cstheme="minorHAnsi"/>
          <w:lang w:eastAsia="en-US"/>
        </w:rPr>
        <w:t xml:space="preserve">, particularly in the context of safeguarding. </w:t>
      </w:r>
    </w:p>
    <w:p w14:paraId="6F22361C" w14:textId="77777777" w:rsidR="0042150F" w:rsidRPr="008E217A" w:rsidRDefault="0042150F" w:rsidP="0042150F">
      <w:pPr>
        <w:rPr>
          <w:rFonts w:asciiTheme="minorHAnsi" w:hAnsiTheme="minorHAnsi" w:cstheme="minorHAnsi"/>
          <w:lang w:eastAsia="en-US"/>
        </w:rPr>
      </w:pPr>
    </w:p>
    <w:p w14:paraId="0E82C669" w14:textId="77777777" w:rsidR="008518E9" w:rsidRPr="008E217A" w:rsidRDefault="008518E9" w:rsidP="00465075">
      <w:pPr>
        <w:pStyle w:val="ListParagraph"/>
        <w:numPr>
          <w:ilvl w:val="2"/>
          <w:numId w:val="5"/>
        </w:numPr>
        <w:rPr>
          <w:rFonts w:asciiTheme="minorHAnsi" w:hAnsiTheme="minorHAnsi" w:cstheme="minorHAnsi"/>
          <w:lang w:eastAsia="en-US"/>
        </w:rPr>
      </w:pPr>
      <w:r w:rsidRPr="008E217A">
        <w:rPr>
          <w:rFonts w:asciiTheme="minorHAnsi" w:hAnsiTheme="minorHAnsi" w:cstheme="minorHAnsi"/>
          <w:lang w:eastAsia="en-US"/>
        </w:rPr>
        <w:t>The se</w:t>
      </w:r>
      <w:r w:rsidR="006D37BF" w:rsidRPr="008E217A">
        <w:rPr>
          <w:rFonts w:asciiTheme="minorHAnsi" w:hAnsiTheme="minorHAnsi" w:cstheme="minorHAnsi"/>
          <w:lang w:eastAsia="en-US"/>
        </w:rPr>
        <w:t>tting</w:t>
      </w:r>
      <w:r w:rsidRPr="008E217A">
        <w:rPr>
          <w:rFonts w:asciiTheme="minorHAnsi" w:hAnsiTheme="minorHAnsi" w:cstheme="minorHAnsi"/>
          <w:lang w:eastAsia="en-US"/>
        </w:rPr>
        <w:t xml:space="preserve"> recognises that the purpose of confidentiality in</w:t>
      </w:r>
      <w:r w:rsidR="00CC7E93" w:rsidRPr="008E217A">
        <w:rPr>
          <w:rFonts w:asciiTheme="minorHAnsi" w:hAnsiTheme="minorHAnsi" w:cstheme="minorHAnsi"/>
          <w:lang w:eastAsia="en-US"/>
        </w:rPr>
        <w:t xml:space="preserve"> this respect</w:t>
      </w:r>
      <w:r w:rsidRPr="008E217A">
        <w:rPr>
          <w:rFonts w:asciiTheme="minorHAnsi" w:hAnsiTheme="minorHAnsi" w:cstheme="minorHAnsi"/>
          <w:lang w:eastAsia="en-US"/>
        </w:rPr>
        <w:t xml:space="preserve"> is to benefit the child/ and or the vulnerable adult (for example in cases of domestic violence and abuse). Staff/volunteers should never promise a child that they will not tell anyone about an allegation/report of abuse and must pass any cause for concerns immediately to a designated safeguarding lead. </w:t>
      </w:r>
    </w:p>
    <w:p w14:paraId="4A0275E6" w14:textId="77777777" w:rsidR="0042150F" w:rsidRPr="008E217A" w:rsidRDefault="0042150F" w:rsidP="0042150F">
      <w:pPr>
        <w:rPr>
          <w:rFonts w:asciiTheme="minorHAnsi" w:hAnsiTheme="minorHAnsi" w:cstheme="minorHAnsi"/>
          <w:lang w:eastAsia="en-US"/>
        </w:rPr>
      </w:pPr>
    </w:p>
    <w:p w14:paraId="5B71C488" w14:textId="77777777" w:rsidR="00473559" w:rsidRPr="008E217A" w:rsidRDefault="00473559" w:rsidP="00465075">
      <w:pPr>
        <w:pStyle w:val="ListParagraph"/>
        <w:numPr>
          <w:ilvl w:val="2"/>
          <w:numId w:val="5"/>
        </w:numPr>
        <w:rPr>
          <w:rFonts w:asciiTheme="minorHAnsi" w:hAnsiTheme="minorHAnsi" w:cstheme="minorHAnsi"/>
          <w:color w:val="0070C0"/>
          <w:lang w:eastAsia="en-US"/>
        </w:rPr>
      </w:pPr>
      <w:r w:rsidRPr="008E217A">
        <w:rPr>
          <w:rFonts w:asciiTheme="minorHAnsi" w:hAnsiTheme="minorHAnsi" w:cstheme="minorHAnsi"/>
          <w:lang w:eastAsia="en-US"/>
        </w:rPr>
        <w:t>Confidentiality is addressed throughout this policy with respect to record-keeping</w:t>
      </w:r>
      <w:r w:rsidRPr="008E217A">
        <w:rPr>
          <w:rFonts w:asciiTheme="minorHAnsi" w:hAnsiTheme="minorHAnsi" w:cstheme="minorHAnsi"/>
          <w:color w:val="F15F22"/>
          <w:lang w:eastAsia="en-US"/>
        </w:rPr>
        <w:t xml:space="preserve"> </w:t>
      </w:r>
      <w:r w:rsidR="00F466DC" w:rsidRPr="008E217A">
        <w:rPr>
          <w:rFonts w:asciiTheme="minorHAnsi" w:hAnsiTheme="minorHAnsi" w:cstheme="minorHAnsi"/>
          <w:lang w:eastAsia="en-US"/>
        </w:rPr>
        <w:t xml:space="preserve">(see section </w:t>
      </w:r>
      <w:r w:rsidR="004C22E7" w:rsidRPr="008E217A">
        <w:rPr>
          <w:rFonts w:asciiTheme="minorHAnsi" w:hAnsiTheme="minorHAnsi" w:cstheme="minorHAnsi"/>
          <w:lang w:eastAsia="en-US"/>
        </w:rPr>
        <w:t>18</w:t>
      </w:r>
      <w:r w:rsidR="00F466DC" w:rsidRPr="008E217A">
        <w:rPr>
          <w:rFonts w:asciiTheme="minorHAnsi" w:hAnsiTheme="minorHAnsi" w:cstheme="minorHAnsi"/>
          <w:lang w:eastAsia="en-US"/>
        </w:rPr>
        <w:t>)</w:t>
      </w:r>
      <w:r w:rsidR="006324B1" w:rsidRPr="008E217A">
        <w:rPr>
          <w:rFonts w:asciiTheme="minorHAnsi" w:hAnsiTheme="minorHAnsi" w:cstheme="minorHAnsi"/>
          <w:lang w:eastAsia="en-US"/>
        </w:rPr>
        <w:t>,</w:t>
      </w:r>
      <w:r w:rsidRPr="008E217A">
        <w:rPr>
          <w:rFonts w:asciiTheme="minorHAnsi" w:hAnsiTheme="minorHAnsi" w:cstheme="minorHAnsi"/>
          <w:lang w:eastAsia="en-US"/>
        </w:rPr>
        <w:t xml:space="preserve"> dealing with </w:t>
      </w:r>
      <w:r w:rsidR="0077631C" w:rsidRPr="008E217A">
        <w:rPr>
          <w:rFonts w:asciiTheme="minorHAnsi" w:hAnsiTheme="minorHAnsi" w:cstheme="minorHAnsi"/>
          <w:lang w:eastAsia="en-US"/>
        </w:rPr>
        <w:t>reports of abuse</w:t>
      </w:r>
      <w:r w:rsidRPr="008E217A">
        <w:rPr>
          <w:rFonts w:asciiTheme="minorHAnsi" w:hAnsiTheme="minorHAnsi" w:cstheme="minorHAnsi"/>
          <w:lang w:eastAsia="en-US"/>
        </w:rPr>
        <w:t xml:space="preserve"> </w:t>
      </w:r>
      <w:r w:rsidR="00F223DC" w:rsidRPr="008E217A">
        <w:rPr>
          <w:rFonts w:asciiTheme="minorHAnsi" w:hAnsiTheme="minorHAnsi" w:cstheme="minorHAnsi"/>
          <w:lang w:eastAsia="en-US"/>
        </w:rPr>
        <w:t xml:space="preserve">(see </w:t>
      </w:r>
      <w:r w:rsidRPr="008E217A">
        <w:rPr>
          <w:rFonts w:asciiTheme="minorHAnsi" w:hAnsiTheme="minorHAnsi" w:cstheme="minorHAnsi"/>
        </w:rPr>
        <w:fldChar w:fldCharType="begin"/>
      </w:r>
      <w:r w:rsidRPr="008E217A">
        <w:rPr>
          <w:rFonts w:asciiTheme="minorHAnsi" w:hAnsiTheme="minorHAnsi" w:cstheme="minorHAnsi"/>
        </w:rPr>
        <w:instrText xml:space="preserve"> REF Appendix2 \h  \* MERGEFORMAT </w:instrText>
      </w:r>
      <w:r w:rsidRPr="008E217A">
        <w:rPr>
          <w:rFonts w:asciiTheme="minorHAnsi" w:hAnsiTheme="minorHAnsi" w:cstheme="minorHAnsi"/>
        </w:rPr>
      </w:r>
      <w:r w:rsidRPr="008E217A">
        <w:rPr>
          <w:rFonts w:asciiTheme="minorHAnsi" w:hAnsiTheme="minorHAnsi" w:cstheme="minorHAnsi"/>
        </w:rPr>
        <w:fldChar w:fldCharType="separate"/>
      </w:r>
      <w:r w:rsidR="004E109A" w:rsidRPr="008E217A">
        <w:rPr>
          <w:rFonts w:asciiTheme="minorHAnsi" w:hAnsiTheme="minorHAnsi" w:cstheme="minorHAnsi"/>
          <w:lang w:eastAsia="en-US"/>
        </w:rPr>
        <w:t>Appendix 2</w:t>
      </w:r>
      <w:r w:rsidRPr="008E217A">
        <w:rPr>
          <w:rFonts w:asciiTheme="minorHAnsi" w:hAnsiTheme="minorHAnsi" w:cstheme="minorHAnsi"/>
        </w:rPr>
        <w:fldChar w:fldCharType="end"/>
      </w:r>
      <w:r w:rsidR="00F223DC" w:rsidRPr="008E217A">
        <w:rPr>
          <w:rFonts w:asciiTheme="minorHAnsi" w:hAnsiTheme="minorHAnsi" w:cstheme="minorHAnsi"/>
          <w:lang w:eastAsia="en-US"/>
        </w:rPr>
        <w:t>)</w:t>
      </w:r>
      <w:r w:rsidRPr="008E217A">
        <w:rPr>
          <w:rFonts w:asciiTheme="minorHAnsi" w:hAnsiTheme="minorHAnsi" w:cstheme="minorHAnsi"/>
          <w:lang w:eastAsia="en-US"/>
        </w:rPr>
        <w:t>, allegations of abuse against staff</w:t>
      </w:r>
      <w:r w:rsidR="00F762D2" w:rsidRPr="008E217A">
        <w:rPr>
          <w:rFonts w:asciiTheme="minorHAnsi" w:hAnsiTheme="minorHAnsi" w:cstheme="minorHAnsi"/>
          <w:lang w:eastAsia="en-US"/>
        </w:rPr>
        <w:t xml:space="preserve"> (see sectio</w:t>
      </w:r>
      <w:r w:rsidR="00137668" w:rsidRPr="008E217A">
        <w:rPr>
          <w:rFonts w:asciiTheme="minorHAnsi" w:hAnsiTheme="minorHAnsi" w:cstheme="minorHAnsi"/>
          <w:lang w:eastAsia="en-US"/>
        </w:rPr>
        <w:t>n</w:t>
      </w:r>
      <w:r w:rsidR="004C22E7" w:rsidRPr="008E217A">
        <w:rPr>
          <w:rFonts w:asciiTheme="minorHAnsi" w:hAnsiTheme="minorHAnsi" w:cstheme="minorHAnsi"/>
          <w:lang w:eastAsia="en-US"/>
        </w:rPr>
        <w:t xml:space="preserve"> </w:t>
      </w:r>
      <w:proofErr w:type="gramStart"/>
      <w:r w:rsidR="00C10C48" w:rsidRPr="008E217A">
        <w:rPr>
          <w:rFonts w:asciiTheme="minorHAnsi" w:hAnsiTheme="minorHAnsi" w:cstheme="minorHAnsi"/>
          <w:lang w:eastAsia="en-US"/>
        </w:rPr>
        <w:t>15</w:t>
      </w:r>
      <w:r w:rsidR="00137668" w:rsidRPr="008E217A">
        <w:rPr>
          <w:rFonts w:asciiTheme="minorHAnsi" w:hAnsiTheme="minorHAnsi" w:cstheme="minorHAnsi"/>
          <w:lang w:eastAsia="en-US"/>
        </w:rPr>
        <w:t xml:space="preserve"> </w:t>
      </w:r>
      <w:r w:rsidR="00F762D2" w:rsidRPr="008E217A">
        <w:rPr>
          <w:rFonts w:asciiTheme="minorHAnsi" w:hAnsiTheme="minorHAnsi" w:cstheme="minorHAnsi"/>
          <w:lang w:eastAsia="en-US"/>
        </w:rPr>
        <w:t>)</w:t>
      </w:r>
      <w:proofErr w:type="gramEnd"/>
      <w:r w:rsidRPr="008E217A">
        <w:rPr>
          <w:rFonts w:asciiTheme="minorHAnsi" w:hAnsiTheme="minorHAnsi" w:cstheme="minorHAnsi"/>
          <w:lang w:eastAsia="en-US"/>
        </w:rPr>
        <w:t>, information sharing</w:t>
      </w:r>
      <w:r w:rsidR="00F762D2" w:rsidRPr="008E217A">
        <w:rPr>
          <w:rFonts w:asciiTheme="minorHAnsi" w:hAnsiTheme="minorHAnsi" w:cstheme="minorHAnsi"/>
          <w:lang w:eastAsia="en-US"/>
        </w:rPr>
        <w:t xml:space="preserve"> </w:t>
      </w:r>
      <w:r w:rsidRPr="008E217A">
        <w:rPr>
          <w:rFonts w:asciiTheme="minorHAnsi" w:hAnsiTheme="minorHAnsi" w:cstheme="minorHAnsi"/>
          <w:lang w:eastAsia="en-US"/>
        </w:rPr>
        <w:t xml:space="preserve">and working with </w:t>
      </w:r>
      <w:proofErr w:type="gramStart"/>
      <w:r w:rsidRPr="008E217A">
        <w:rPr>
          <w:rFonts w:asciiTheme="minorHAnsi" w:hAnsiTheme="minorHAnsi" w:cstheme="minorHAnsi"/>
          <w:lang w:eastAsia="en-US"/>
        </w:rPr>
        <w:t xml:space="preserve">parents </w:t>
      </w:r>
      <w:r w:rsidR="00F762D2" w:rsidRPr="008E217A">
        <w:rPr>
          <w:rFonts w:asciiTheme="minorHAnsi" w:hAnsiTheme="minorHAnsi" w:cstheme="minorHAnsi"/>
          <w:lang w:eastAsia="en-US"/>
        </w:rPr>
        <w:t>.</w:t>
      </w:r>
      <w:proofErr w:type="gramEnd"/>
    </w:p>
    <w:p w14:paraId="368D764A" w14:textId="77777777" w:rsidR="00E93BA9" w:rsidRPr="008E217A" w:rsidRDefault="00E93BA9" w:rsidP="00E93BA9">
      <w:pPr>
        <w:rPr>
          <w:rFonts w:asciiTheme="minorHAnsi" w:hAnsiTheme="minorHAnsi" w:cstheme="minorHAnsi"/>
        </w:rPr>
      </w:pPr>
    </w:p>
    <w:p w14:paraId="6BFFC966" w14:textId="77777777" w:rsidR="00A96C10" w:rsidRPr="008E217A" w:rsidRDefault="00E93BA9" w:rsidP="00465075">
      <w:pPr>
        <w:pStyle w:val="ListParagraph"/>
        <w:numPr>
          <w:ilvl w:val="2"/>
          <w:numId w:val="5"/>
        </w:numPr>
        <w:rPr>
          <w:rFonts w:asciiTheme="minorHAnsi" w:hAnsiTheme="minorHAnsi" w:cstheme="minorHAnsi"/>
        </w:rPr>
      </w:pPr>
      <w:r w:rsidRPr="008E217A">
        <w:rPr>
          <w:rFonts w:asciiTheme="minorHAnsi" w:hAnsiTheme="minorHAnsi" w:cstheme="minorHAnsi"/>
        </w:rPr>
        <w:t xml:space="preserve">Timely information sharing is essential </w:t>
      </w:r>
      <w:r w:rsidR="00504EEB" w:rsidRPr="008E217A">
        <w:rPr>
          <w:rFonts w:asciiTheme="minorHAnsi" w:hAnsiTheme="minorHAnsi" w:cstheme="minorHAnsi"/>
        </w:rPr>
        <w:t>for</w:t>
      </w:r>
      <w:r w:rsidRPr="008E217A">
        <w:rPr>
          <w:rFonts w:asciiTheme="minorHAnsi" w:hAnsiTheme="minorHAnsi" w:cstheme="minorHAnsi"/>
        </w:rPr>
        <w:t xml:space="preserve"> effective safeguarding</w:t>
      </w:r>
      <w:r w:rsidR="00504EEB" w:rsidRPr="008E217A">
        <w:rPr>
          <w:rFonts w:asciiTheme="minorHAnsi" w:hAnsiTheme="minorHAnsi" w:cstheme="minorHAnsi"/>
        </w:rPr>
        <w:t>.</w:t>
      </w:r>
      <w:r w:rsidR="00983AB8" w:rsidRPr="008E217A">
        <w:rPr>
          <w:rFonts w:asciiTheme="minorHAnsi" w:hAnsiTheme="minorHAnsi" w:cstheme="minorHAnsi"/>
        </w:rPr>
        <w:t xml:space="preserve"> Th</w:t>
      </w:r>
      <w:r w:rsidR="00E51F46" w:rsidRPr="008E217A">
        <w:rPr>
          <w:rFonts w:asciiTheme="minorHAnsi" w:hAnsiTheme="minorHAnsi" w:cstheme="minorHAnsi"/>
        </w:rPr>
        <w:t>e service</w:t>
      </w:r>
      <w:r w:rsidR="00983AB8" w:rsidRPr="008E217A">
        <w:rPr>
          <w:rFonts w:asciiTheme="minorHAnsi" w:hAnsiTheme="minorHAnsi" w:cstheme="minorHAnsi"/>
        </w:rPr>
        <w:t xml:space="preserve"> will share safeguarding information as appropriate in keeping with the principles outlined in the g</w:t>
      </w:r>
      <w:r w:rsidR="00A96C10" w:rsidRPr="008E217A">
        <w:rPr>
          <w:rFonts w:asciiTheme="minorHAnsi" w:hAnsiTheme="minorHAnsi" w:cstheme="minorHAnsi"/>
        </w:rPr>
        <w:t xml:space="preserve">overnment </w:t>
      </w:r>
      <w:r w:rsidR="00983AB8" w:rsidRPr="008E217A">
        <w:rPr>
          <w:rFonts w:asciiTheme="minorHAnsi" w:hAnsiTheme="minorHAnsi" w:cstheme="minorHAnsi"/>
        </w:rPr>
        <w:t xml:space="preserve">guidance document, </w:t>
      </w:r>
      <w:hyperlink r:id="rId25" w:history="1">
        <w:r w:rsidR="00983AB8" w:rsidRPr="008E217A">
          <w:rPr>
            <w:rStyle w:val="Hyperlink"/>
            <w:rFonts w:asciiTheme="minorHAnsi" w:hAnsiTheme="minorHAnsi" w:cstheme="minorHAnsi"/>
          </w:rPr>
          <w:t xml:space="preserve">Information sharing: Advice for practitioners providing safeguarding services to children, young people, parents and </w:t>
        </w:r>
        <w:proofErr w:type="gramStart"/>
        <w:r w:rsidR="00983AB8" w:rsidRPr="008E217A">
          <w:rPr>
            <w:rStyle w:val="Hyperlink"/>
            <w:rFonts w:asciiTheme="minorHAnsi" w:hAnsiTheme="minorHAnsi" w:cstheme="minorHAnsi"/>
          </w:rPr>
          <w:t>carers  (</w:t>
        </w:r>
        <w:proofErr w:type="gramEnd"/>
        <w:r w:rsidR="00983AB8" w:rsidRPr="008E217A">
          <w:rPr>
            <w:rStyle w:val="Hyperlink"/>
            <w:rFonts w:asciiTheme="minorHAnsi" w:hAnsiTheme="minorHAnsi" w:cstheme="minorHAnsi"/>
          </w:rPr>
          <w:t>DfE 2018)</w:t>
        </w:r>
      </w:hyperlink>
      <w:r w:rsidR="00983AB8" w:rsidRPr="008E217A">
        <w:rPr>
          <w:rFonts w:asciiTheme="minorHAnsi" w:hAnsiTheme="minorHAnsi" w:cstheme="minorHAnsi"/>
        </w:rPr>
        <w:t>.  This guidance</w:t>
      </w:r>
      <w:r w:rsidR="00A96C10" w:rsidRPr="008E217A">
        <w:rPr>
          <w:rFonts w:asciiTheme="minorHAnsi" w:hAnsiTheme="minorHAnsi" w:cstheme="minorHAnsi"/>
        </w:rPr>
        <w:t xml:space="preserve"> has been produced to support practitioners in the decisions they take to share information, which reduces the risk of harm to children and promotes their well-being.</w:t>
      </w:r>
    </w:p>
    <w:p w14:paraId="4EDE4A0F" w14:textId="77777777" w:rsidR="00230932" w:rsidRPr="008E217A" w:rsidRDefault="00230932" w:rsidP="00230932">
      <w:pPr>
        <w:ind w:left="709"/>
        <w:rPr>
          <w:rFonts w:asciiTheme="minorHAnsi" w:hAnsiTheme="minorHAnsi" w:cstheme="minorHAnsi"/>
        </w:rPr>
      </w:pPr>
    </w:p>
    <w:p w14:paraId="40CC12F7" w14:textId="77777777" w:rsidR="00230932" w:rsidRPr="008E217A" w:rsidRDefault="00230932" w:rsidP="00465075">
      <w:pPr>
        <w:pStyle w:val="ListParagraph"/>
        <w:numPr>
          <w:ilvl w:val="2"/>
          <w:numId w:val="5"/>
        </w:numPr>
        <w:rPr>
          <w:rFonts w:asciiTheme="minorHAnsi" w:hAnsiTheme="minorHAnsi" w:cstheme="minorHAnsi"/>
          <w:color w:val="000000" w:themeColor="text1"/>
        </w:rPr>
      </w:pPr>
      <w:r w:rsidRPr="008E217A">
        <w:rPr>
          <w:rFonts w:asciiTheme="minorHAnsi" w:hAnsiTheme="minorHAnsi" w:cstheme="minorHAnsi"/>
          <w:color w:val="000000" w:themeColor="text1"/>
        </w:rPr>
        <w:t>All staff must have due regard for the relevant data protection principles which allow them to share (in the context of their role) and withhold personal information, as provided for the in the Data Protection Act 2018 and GDPR.</w:t>
      </w:r>
    </w:p>
    <w:p w14:paraId="70006EAF" w14:textId="77777777" w:rsidR="005F34ED" w:rsidRPr="008E217A" w:rsidRDefault="005F34ED" w:rsidP="005F34ED">
      <w:pPr>
        <w:pStyle w:val="ListParagraph"/>
        <w:rPr>
          <w:rFonts w:asciiTheme="minorHAnsi" w:hAnsiTheme="minorHAnsi" w:cstheme="minorHAnsi"/>
          <w:color w:val="000000" w:themeColor="text1"/>
        </w:rPr>
      </w:pPr>
    </w:p>
    <w:p w14:paraId="5BA3316C" w14:textId="77777777" w:rsidR="00E93BA9" w:rsidRPr="008E217A" w:rsidRDefault="00A96C10" w:rsidP="00A96C10">
      <w:pPr>
        <w:ind w:left="720"/>
        <w:rPr>
          <w:rFonts w:asciiTheme="minorHAnsi" w:hAnsiTheme="minorHAnsi" w:cstheme="minorHAnsi"/>
          <w:color w:val="FF0000"/>
          <w:sz w:val="24"/>
          <w:szCs w:val="24"/>
        </w:rPr>
      </w:pPr>
      <w:r w:rsidRPr="008E217A">
        <w:rPr>
          <w:rFonts w:asciiTheme="minorHAnsi" w:hAnsiTheme="minorHAnsi" w:cstheme="minorHAnsi"/>
          <w:color w:val="FF0000"/>
        </w:rPr>
        <w:t xml:space="preserve">   </w:t>
      </w:r>
    </w:p>
    <w:p w14:paraId="1EABF432" w14:textId="77777777" w:rsidR="003B34AE" w:rsidRPr="008E217A" w:rsidRDefault="005F34ED" w:rsidP="00465075">
      <w:pPr>
        <w:pStyle w:val="ListParagraph"/>
        <w:numPr>
          <w:ilvl w:val="1"/>
          <w:numId w:val="5"/>
        </w:numPr>
        <w:rPr>
          <w:rStyle w:val="Strong"/>
          <w:rFonts w:asciiTheme="minorHAnsi" w:hAnsiTheme="minorHAnsi" w:cstheme="minorHAnsi"/>
          <w:sz w:val="24"/>
          <w:szCs w:val="24"/>
        </w:rPr>
      </w:pPr>
      <w:bookmarkStart w:id="19" w:name="_Toc459981169"/>
      <w:bookmarkStart w:id="20" w:name="_Ref520099740"/>
      <w:r w:rsidRPr="008E217A">
        <w:rPr>
          <w:rStyle w:val="Strong"/>
          <w:rFonts w:asciiTheme="minorHAnsi" w:hAnsiTheme="minorHAnsi" w:cstheme="minorHAnsi"/>
          <w:sz w:val="24"/>
          <w:szCs w:val="24"/>
        </w:rPr>
        <w:t xml:space="preserve">   </w:t>
      </w:r>
      <w:r w:rsidR="00832732" w:rsidRPr="008E217A">
        <w:rPr>
          <w:rStyle w:val="Strong"/>
          <w:rFonts w:asciiTheme="minorHAnsi" w:hAnsiTheme="minorHAnsi" w:cstheme="minorHAnsi"/>
          <w:sz w:val="24"/>
          <w:szCs w:val="24"/>
        </w:rPr>
        <w:t>Working with parents and other agencies</w:t>
      </w:r>
      <w:r w:rsidR="003B34AE" w:rsidRPr="008E217A">
        <w:rPr>
          <w:rStyle w:val="Strong"/>
          <w:rFonts w:asciiTheme="minorHAnsi" w:hAnsiTheme="minorHAnsi" w:cstheme="minorHAnsi"/>
          <w:sz w:val="24"/>
          <w:szCs w:val="24"/>
        </w:rPr>
        <w:t xml:space="preserve"> to protect children</w:t>
      </w:r>
      <w:bookmarkEnd w:id="19"/>
      <w:bookmarkEnd w:id="20"/>
    </w:p>
    <w:p w14:paraId="45C3F496" w14:textId="77777777" w:rsidR="00832732" w:rsidRPr="008E217A" w:rsidRDefault="00832732" w:rsidP="00255702">
      <w:pPr>
        <w:rPr>
          <w:rFonts w:asciiTheme="minorHAnsi" w:hAnsiTheme="minorHAnsi" w:cstheme="minorHAnsi"/>
        </w:rPr>
      </w:pPr>
    </w:p>
    <w:p w14:paraId="098AF0D8" w14:textId="77777777" w:rsidR="00A77811" w:rsidRPr="008E217A" w:rsidRDefault="00BA4083" w:rsidP="00465075">
      <w:pPr>
        <w:pStyle w:val="ListParagraph"/>
        <w:numPr>
          <w:ilvl w:val="2"/>
          <w:numId w:val="33"/>
        </w:numPr>
        <w:rPr>
          <w:rFonts w:asciiTheme="minorHAnsi" w:hAnsiTheme="minorHAnsi" w:cstheme="minorHAnsi"/>
        </w:rPr>
      </w:pPr>
      <w:r w:rsidRPr="008E217A">
        <w:rPr>
          <w:rFonts w:asciiTheme="minorHAnsi" w:hAnsiTheme="minorHAnsi" w:cstheme="minorHAnsi"/>
        </w:rPr>
        <w:t>Parents/carers will be made</w:t>
      </w:r>
      <w:r w:rsidR="00A77811" w:rsidRPr="008E217A">
        <w:rPr>
          <w:rFonts w:asciiTheme="minorHAnsi" w:hAnsiTheme="minorHAnsi" w:cstheme="minorHAnsi"/>
        </w:rPr>
        <w:t xml:space="preserve"> aware</w:t>
      </w:r>
      <w:r w:rsidRPr="008E217A">
        <w:rPr>
          <w:rFonts w:asciiTheme="minorHAnsi" w:hAnsiTheme="minorHAnsi" w:cstheme="minorHAnsi"/>
        </w:rPr>
        <w:t xml:space="preserve"> of our procedures</w:t>
      </w:r>
      <w:r w:rsidR="00130691" w:rsidRPr="008E217A">
        <w:rPr>
          <w:rFonts w:asciiTheme="minorHAnsi" w:hAnsiTheme="minorHAnsi" w:cstheme="minorHAnsi"/>
        </w:rPr>
        <w:t xml:space="preserve"> in respect to </w:t>
      </w:r>
      <w:r w:rsidR="00C64FCB" w:rsidRPr="008E217A">
        <w:rPr>
          <w:rFonts w:asciiTheme="minorHAnsi" w:hAnsiTheme="minorHAnsi" w:cstheme="minorHAnsi"/>
        </w:rPr>
        <w:t xml:space="preserve">taking any </w:t>
      </w:r>
      <w:r w:rsidR="00A77811" w:rsidRPr="008E217A">
        <w:rPr>
          <w:rFonts w:asciiTheme="minorHAnsi" w:hAnsiTheme="minorHAnsi" w:cstheme="minorHAnsi"/>
        </w:rPr>
        <w:t>r</w:t>
      </w:r>
      <w:r w:rsidR="0085031A" w:rsidRPr="008E217A">
        <w:rPr>
          <w:rFonts w:asciiTheme="minorHAnsi" w:hAnsiTheme="minorHAnsi" w:cstheme="minorHAnsi"/>
        </w:rPr>
        <w:t>easonable action to safeguard</w:t>
      </w:r>
      <w:r w:rsidR="00A77811" w:rsidRPr="008E217A">
        <w:rPr>
          <w:rFonts w:asciiTheme="minorHAnsi" w:hAnsiTheme="minorHAnsi" w:cstheme="minorHAnsi"/>
        </w:rPr>
        <w:t xml:space="preserve"> the </w:t>
      </w:r>
      <w:r w:rsidR="0088431F" w:rsidRPr="008E217A">
        <w:rPr>
          <w:rFonts w:asciiTheme="minorHAnsi" w:hAnsiTheme="minorHAnsi" w:cstheme="minorHAnsi"/>
        </w:rPr>
        <w:t xml:space="preserve">welfare of </w:t>
      </w:r>
      <w:r w:rsidR="00E51F46" w:rsidRPr="008E217A">
        <w:rPr>
          <w:rFonts w:asciiTheme="minorHAnsi" w:hAnsiTheme="minorHAnsi" w:cstheme="minorHAnsi"/>
        </w:rPr>
        <w:t>children</w:t>
      </w:r>
      <w:r w:rsidR="0088431F" w:rsidRPr="008E217A">
        <w:rPr>
          <w:rFonts w:asciiTheme="minorHAnsi" w:hAnsiTheme="minorHAnsi" w:cstheme="minorHAnsi"/>
        </w:rPr>
        <w:t xml:space="preserve">. </w:t>
      </w:r>
      <w:r w:rsidR="00A77811" w:rsidRPr="008E217A">
        <w:rPr>
          <w:rFonts w:asciiTheme="minorHAnsi" w:hAnsiTheme="minorHAnsi" w:cstheme="minorHAnsi"/>
        </w:rPr>
        <w:t>In cases where the s</w:t>
      </w:r>
      <w:r w:rsidR="00E51F46" w:rsidRPr="008E217A">
        <w:rPr>
          <w:rFonts w:asciiTheme="minorHAnsi" w:hAnsiTheme="minorHAnsi" w:cstheme="minorHAnsi"/>
        </w:rPr>
        <w:t>etting</w:t>
      </w:r>
      <w:r w:rsidR="00A77811" w:rsidRPr="008E217A">
        <w:rPr>
          <w:rFonts w:asciiTheme="minorHAnsi" w:hAnsiTheme="minorHAnsi" w:cstheme="minorHAnsi"/>
        </w:rPr>
        <w:t xml:space="preserve"> has reason to be concerned that a child ma</w:t>
      </w:r>
      <w:r w:rsidR="0085031A" w:rsidRPr="008E217A">
        <w:rPr>
          <w:rFonts w:asciiTheme="minorHAnsi" w:hAnsiTheme="minorHAnsi" w:cstheme="minorHAnsi"/>
        </w:rPr>
        <w:t>y</w:t>
      </w:r>
      <w:r w:rsidR="00E62EB1" w:rsidRPr="008E217A">
        <w:rPr>
          <w:rFonts w:asciiTheme="minorHAnsi" w:hAnsiTheme="minorHAnsi" w:cstheme="minorHAnsi"/>
        </w:rPr>
        <w:t xml:space="preserve"> </w:t>
      </w:r>
      <w:r w:rsidR="0085031A" w:rsidRPr="008E217A">
        <w:rPr>
          <w:rFonts w:asciiTheme="minorHAnsi" w:hAnsiTheme="minorHAnsi" w:cstheme="minorHAnsi"/>
        </w:rPr>
        <w:t>be suffering significant harm,</w:t>
      </w:r>
      <w:r w:rsidR="0088431F" w:rsidRPr="008E217A">
        <w:rPr>
          <w:rFonts w:asciiTheme="minorHAnsi" w:hAnsiTheme="minorHAnsi" w:cstheme="minorHAnsi"/>
        </w:rPr>
        <w:t xml:space="preserve"> </w:t>
      </w:r>
      <w:r w:rsidR="009F2B4F" w:rsidRPr="008E217A">
        <w:rPr>
          <w:rFonts w:asciiTheme="minorHAnsi" w:hAnsiTheme="minorHAnsi" w:cstheme="minorHAnsi"/>
        </w:rPr>
        <w:t>ill treatment,</w:t>
      </w:r>
      <w:r w:rsidR="00A77811" w:rsidRPr="008E217A">
        <w:rPr>
          <w:rFonts w:asciiTheme="minorHAnsi" w:hAnsiTheme="minorHAnsi" w:cstheme="minorHAnsi"/>
        </w:rPr>
        <w:t xml:space="preserve"> neglect or other forms of harm</w:t>
      </w:r>
      <w:r w:rsidR="00E62EB1" w:rsidRPr="008E217A">
        <w:rPr>
          <w:rFonts w:asciiTheme="minorHAnsi" w:hAnsiTheme="minorHAnsi" w:cstheme="minorHAnsi"/>
        </w:rPr>
        <w:t>,</w:t>
      </w:r>
      <w:r w:rsidR="00A77811" w:rsidRPr="008E217A">
        <w:rPr>
          <w:rFonts w:asciiTheme="minorHAnsi" w:hAnsiTheme="minorHAnsi" w:cstheme="minorHAnsi"/>
        </w:rPr>
        <w:t xml:space="preserve"> staff </w:t>
      </w:r>
      <w:r w:rsidR="00130691" w:rsidRPr="008E217A">
        <w:rPr>
          <w:rFonts w:asciiTheme="minorHAnsi" w:hAnsiTheme="minorHAnsi" w:cstheme="minorHAnsi"/>
        </w:rPr>
        <w:t xml:space="preserve">will </w:t>
      </w:r>
      <w:r w:rsidR="00A77811" w:rsidRPr="008E217A">
        <w:rPr>
          <w:rFonts w:asciiTheme="minorHAnsi" w:hAnsiTheme="minorHAnsi" w:cstheme="minorHAnsi"/>
        </w:rPr>
        <w:t>follow t</w:t>
      </w:r>
      <w:r w:rsidR="00E62EB1" w:rsidRPr="008E217A">
        <w:rPr>
          <w:rFonts w:asciiTheme="minorHAnsi" w:hAnsiTheme="minorHAnsi" w:cstheme="minorHAnsi"/>
        </w:rPr>
        <w:t xml:space="preserve">he </w:t>
      </w:r>
      <w:r w:rsidR="00130691" w:rsidRPr="008E217A">
        <w:rPr>
          <w:rFonts w:asciiTheme="minorHAnsi" w:hAnsiTheme="minorHAnsi" w:cstheme="minorHAnsi"/>
        </w:rPr>
        <w:t>procedures for responding to suspected cases of child abuse</w:t>
      </w:r>
      <w:r w:rsidR="002607C2" w:rsidRPr="008E217A">
        <w:rPr>
          <w:rFonts w:asciiTheme="minorHAnsi" w:hAnsiTheme="minorHAnsi" w:cstheme="minorHAnsi"/>
        </w:rPr>
        <w:t xml:space="preserve"> or neglect</w:t>
      </w:r>
      <w:r w:rsidR="00130691" w:rsidRPr="008E217A">
        <w:rPr>
          <w:rFonts w:asciiTheme="minorHAnsi" w:hAnsiTheme="minorHAnsi" w:cstheme="minorHAnsi"/>
        </w:rPr>
        <w:t xml:space="preserve"> outlined in this policy document </w:t>
      </w:r>
      <w:r w:rsidR="0088431F" w:rsidRPr="008E217A">
        <w:rPr>
          <w:rFonts w:asciiTheme="minorHAnsi" w:hAnsiTheme="minorHAnsi" w:cstheme="minorHAnsi"/>
        </w:rPr>
        <w:t>and</w:t>
      </w:r>
      <w:r w:rsidR="00343E92" w:rsidRPr="008E217A">
        <w:rPr>
          <w:rFonts w:asciiTheme="minorHAnsi" w:hAnsiTheme="minorHAnsi" w:cstheme="minorHAnsi"/>
        </w:rPr>
        <w:t xml:space="preserve"> contact</w:t>
      </w:r>
      <w:r w:rsidR="007D1239" w:rsidRPr="008E217A">
        <w:rPr>
          <w:rFonts w:asciiTheme="minorHAnsi" w:hAnsiTheme="minorHAnsi" w:cstheme="minorHAnsi"/>
        </w:rPr>
        <w:t xml:space="preserve"> CSWS</w:t>
      </w:r>
      <w:r w:rsidR="00343E92" w:rsidRPr="008E217A">
        <w:rPr>
          <w:rFonts w:asciiTheme="minorHAnsi" w:hAnsiTheme="minorHAnsi" w:cstheme="minorHAnsi"/>
        </w:rPr>
        <w:t xml:space="preserve"> Duty and Advice team to discuss their concern</w:t>
      </w:r>
      <w:r w:rsidR="0085031A" w:rsidRPr="008E217A">
        <w:rPr>
          <w:rFonts w:asciiTheme="minorHAnsi" w:hAnsiTheme="minorHAnsi" w:cstheme="minorHAnsi"/>
        </w:rPr>
        <w:t>s</w:t>
      </w:r>
      <w:r w:rsidR="00343E92" w:rsidRPr="008E217A">
        <w:rPr>
          <w:rFonts w:asciiTheme="minorHAnsi" w:hAnsiTheme="minorHAnsi" w:cstheme="minorHAnsi"/>
        </w:rPr>
        <w:t>.</w:t>
      </w:r>
    </w:p>
    <w:p w14:paraId="3246337C" w14:textId="77777777" w:rsidR="0027081D" w:rsidRPr="008E217A" w:rsidRDefault="0027081D" w:rsidP="00255702">
      <w:pPr>
        <w:rPr>
          <w:rFonts w:asciiTheme="minorHAnsi" w:hAnsiTheme="minorHAnsi" w:cstheme="minorHAnsi"/>
        </w:rPr>
      </w:pPr>
    </w:p>
    <w:p w14:paraId="4A31EB8C" w14:textId="77777777" w:rsidR="00A77811" w:rsidRPr="008E217A" w:rsidRDefault="00A77811" w:rsidP="00465075">
      <w:pPr>
        <w:pStyle w:val="ListParagraph"/>
        <w:numPr>
          <w:ilvl w:val="2"/>
          <w:numId w:val="33"/>
        </w:numPr>
        <w:rPr>
          <w:rFonts w:asciiTheme="minorHAnsi" w:hAnsiTheme="minorHAnsi" w:cstheme="minorHAnsi"/>
        </w:rPr>
      </w:pPr>
      <w:r w:rsidRPr="008E217A">
        <w:rPr>
          <w:rFonts w:asciiTheme="minorHAnsi" w:hAnsiTheme="minorHAnsi" w:cstheme="minorHAnsi"/>
        </w:rPr>
        <w:t>In general, we will discuss concerns with parents/carers before approaching oth</w:t>
      </w:r>
      <w:r w:rsidR="00E24D12" w:rsidRPr="008E217A">
        <w:rPr>
          <w:rFonts w:asciiTheme="minorHAnsi" w:hAnsiTheme="minorHAnsi" w:cstheme="minorHAnsi"/>
        </w:rPr>
        <w:t>er agencies and will seek</w:t>
      </w:r>
      <w:r w:rsidRPr="008E217A">
        <w:rPr>
          <w:rFonts w:asciiTheme="minorHAnsi" w:hAnsiTheme="minorHAnsi" w:cstheme="minorHAnsi"/>
        </w:rPr>
        <w:t xml:space="preserve"> </w:t>
      </w:r>
      <w:r w:rsidR="00E24D12" w:rsidRPr="008E217A">
        <w:rPr>
          <w:rFonts w:asciiTheme="minorHAnsi" w:hAnsiTheme="minorHAnsi" w:cstheme="minorHAnsi"/>
        </w:rPr>
        <w:t xml:space="preserve">to inform parents/carers </w:t>
      </w:r>
      <w:r w:rsidR="008563E9" w:rsidRPr="008E217A">
        <w:rPr>
          <w:rFonts w:asciiTheme="minorHAnsi" w:hAnsiTheme="minorHAnsi" w:cstheme="minorHAnsi"/>
        </w:rPr>
        <w:t xml:space="preserve">and receive their consent </w:t>
      </w:r>
      <w:r w:rsidR="00E24D12" w:rsidRPr="008E217A">
        <w:rPr>
          <w:rFonts w:asciiTheme="minorHAnsi" w:hAnsiTheme="minorHAnsi" w:cstheme="minorHAnsi"/>
        </w:rPr>
        <w:t>when</w:t>
      </w:r>
      <w:r w:rsidRPr="008E217A">
        <w:rPr>
          <w:rFonts w:asciiTheme="minorHAnsi" w:hAnsiTheme="minorHAnsi" w:cstheme="minorHAnsi"/>
        </w:rPr>
        <w:t xml:space="preserve"> making a referral to another agency. Appropr</w:t>
      </w:r>
      <w:r w:rsidR="00E24D12" w:rsidRPr="008E217A">
        <w:rPr>
          <w:rFonts w:asciiTheme="minorHAnsi" w:hAnsiTheme="minorHAnsi" w:cstheme="minorHAnsi"/>
        </w:rPr>
        <w:t>iate staff will approach parents/</w:t>
      </w:r>
      <w:r w:rsidRPr="008E217A">
        <w:rPr>
          <w:rFonts w:asciiTheme="minorHAnsi" w:hAnsiTheme="minorHAnsi" w:cstheme="minorHAnsi"/>
        </w:rPr>
        <w:t>carers after consultation with the</w:t>
      </w:r>
      <w:r w:rsidR="007D1239" w:rsidRPr="008E217A">
        <w:rPr>
          <w:rFonts w:asciiTheme="minorHAnsi" w:hAnsiTheme="minorHAnsi" w:cstheme="minorHAnsi"/>
        </w:rPr>
        <w:t xml:space="preserve"> DSL</w:t>
      </w:r>
      <w:r w:rsidRPr="008E217A">
        <w:rPr>
          <w:rFonts w:asciiTheme="minorHAnsi" w:hAnsiTheme="minorHAnsi" w:cstheme="minorHAnsi"/>
        </w:rPr>
        <w:t xml:space="preserve">. </w:t>
      </w:r>
      <w:r w:rsidR="00BB4D9B" w:rsidRPr="008E217A">
        <w:rPr>
          <w:rFonts w:asciiTheme="minorHAnsi" w:hAnsiTheme="minorHAnsi" w:cstheme="minorHAnsi"/>
        </w:rPr>
        <w:t>The exception to this rule will be</w:t>
      </w:r>
      <w:r w:rsidRPr="008E217A">
        <w:rPr>
          <w:rFonts w:asciiTheme="minorHAnsi" w:hAnsiTheme="minorHAnsi" w:cstheme="minorHAnsi"/>
        </w:rPr>
        <w:t xml:space="preserve"> </w:t>
      </w:r>
      <w:r w:rsidR="00E24D12" w:rsidRPr="008E217A">
        <w:rPr>
          <w:rFonts w:asciiTheme="minorHAnsi" w:hAnsiTheme="minorHAnsi" w:cstheme="minorHAnsi"/>
        </w:rPr>
        <w:t xml:space="preserve">in situations where a member of staff has reasonable cause to believe that informing parents/carers of a referral to </w:t>
      </w:r>
      <w:r w:rsidR="00BB4D9B" w:rsidRPr="008E217A">
        <w:rPr>
          <w:rFonts w:asciiTheme="minorHAnsi" w:hAnsiTheme="minorHAnsi" w:cstheme="minorHAnsi"/>
        </w:rPr>
        <w:t>another agency</w:t>
      </w:r>
      <w:r w:rsidRPr="008E217A">
        <w:rPr>
          <w:rFonts w:asciiTheme="minorHAnsi" w:hAnsiTheme="minorHAnsi" w:cstheme="minorHAnsi"/>
        </w:rPr>
        <w:t xml:space="preserve"> may increase the risk of significant harm to the child. </w:t>
      </w:r>
    </w:p>
    <w:p w14:paraId="782628FB" w14:textId="77777777" w:rsidR="00A77811" w:rsidRPr="008E217A" w:rsidRDefault="00A77811" w:rsidP="00255702">
      <w:pPr>
        <w:rPr>
          <w:rFonts w:asciiTheme="minorHAnsi" w:hAnsiTheme="minorHAnsi" w:cstheme="minorHAnsi"/>
        </w:rPr>
      </w:pPr>
    </w:p>
    <w:p w14:paraId="6AFF1E31" w14:textId="77777777" w:rsidR="00FD7EF5" w:rsidRPr="008E217A" w:rsidRDefault="00BB4D9B" w:rsidP="00465075">
      <w:pPr>
        <w:pStyle w:val="ListParagraph"/>
        <w:numPr>
          <w:ilvl w:val="2"/>
          <w:numId w:val="33"/>
        </w:numPr>
        <w:rPr>
          <w:rFonts w:asciiTheme="minorHAnsi" w:hAnsiTheme="minorHAnsi" w:cstheme="minorHAnsi"/>
        </w:rPr>
      </w:pPr>
      <w:r w:rsidRPr="008E217A">
        <w:rPr>
          <w:rFonts w:asciiTheme="minorHAnsi" w:hAnsiTheme="minorHAnsi" w:cstheme="minorHAnsi"/>
        </w:rPr>
        <w:t xml:space="preserve">Parents/carers are informed </w:t>
      </w:r>
      <w:r w:rsidR="00FD7EF5" w:rsidRPr="008E217A">
        <w:rPr>
          <w:rFonts w:asciiTheme="minorHAnsi" w:hAnsiTheme="minorHAnsi" w:cstheme="minorHAnsi"/>
        </w:rPr>
        <w:t>about</w:t>
      </w:r>
      <w:r w:rsidRPr="008E217A">
        <w:rPr>
          <w:rFonts w:asciiTheme="minorHAnsi" w:hAnsiTheme="minorHAnsi" w:cstheme="minorHAnsi"/>
        </w:rPr>
        <w:t xml:space="preserve"> our</w:t>
      </w:r>
      <w:r w:rsidR="006C24A8" w:rsidRPr="008E217A">
        <w:rPr>
          <w:rFonts w:asciiTheme="minorHAnsi" w:hAnsiTheme="minorHAnsi" w:cstheme="minorHAnsi"/>
        </w:rPr>
        <w:t xml:space="preserve"> S</w:t>
      </w:r>
      <w:r w:rsidR="001E1A89" w:rsidRPr="008E217A">
        <w:rPr>
          <w:rFonts w:asciiTheme="minorHAnsi" w:hAnsiTheme="minorHAnsi" w:cstheme="minorHAnsi"/>
        </w:rPr>
        <w:t>afeguarding &amp;</w:t>
      </w:r>
      <w:r w:rsidR="006C24A8" w:rsidRPr="008E217A">
        <w:rPr>
          <w:rFonts w:asciiTheme="minorHAnsi" w:hAnsiTheme="minorHAnsi" w:cstheme="minorHAnsi"/>
        </w:rPr>
        <w:t xml:space="preserve"> Child P</w:t>
      </w:r>
      <w:r w:rsidRPr="008E217A">
        <w:rPr>
          <w:rFonts w:asciiTheme="minorHAnsi" w:hAnsiTheme="minorHAnsi" w:cstheme="minorHAnsi"/>
        </w:rPr>
        <w:t xml:space="preserve">rotection </w:t>
      </w:r>
      <w:proofErr w:type="gramStart"/>
      <w:r w:rsidRPr="008E217A">
        <w:rPr>
          <w:rFonts w:asciiTheme="minorHAnsi" w:hAnsiTheme="minorHAnsi" w:cstheme="minorHAnsi"/>
        </w:rPr>
        <w:t>policy</w:t>
      </w:r>
      <w:proofErr w:type="gramEnd"/>
      <w:r w:rsidRPr="008E217A">
        <w:rPr>
          <w:rFonts w:asciiTheme="minorHAnsi" w:hAnsiTheme="minorHAnsi" w:cstheme="minorHAnsi"/>
        </w:rPr>
        <w:t xml:space="preserve"> </w:t>
      </w:r>
      <w:r w:rsidR="00E51F46" w:rsidRPr="008E217A">
        <w:rPr>
          <w:rFonts w:asciiTheme="minorHAnsi" w:hAnsiTheme="minorHAnsi" w:cstheme="minorHAnsi"/>
        </w:rPr>
        <w:t>and a</w:t>
      </w:r>
      <w:r w:rsidR="001E1A89" w:rsidRPr="008E217A">
        <w:rPr>
          <w:rFonts w:asciiTheme="minorHAnsi" w:hAnsiTheme="minorHAnsi" w:cstheme="minorHAnsi"/>
        </w:rPr>
        <w:t xml:space="preserve"> safeguarding &amp; </w:t>
      </w:r>
      <w:r w:rsidRPr="008E217A">
        <w:rPr>
          <w:rFonts w:asciiTheme="minorHAnsi" w:hAnsiTheme="minorHAnsi" w:cstheme="minorHAnsi"/>
        </w:rPr>
        <w:t>child protection statement is prominent in the foyer/reception area</w:t>
      </w:r>
      <w:r w:rsidR="008518E9" w:rsidRPr="008E217A">
        <w:rPr>
          <w:rFonts w:asciiTheme="minorHAnsi" w:hAnsiTheme="minorHAnsi" w:cstheme="minorHAnsi"/>
        </w:rPr>
        <w:t>.</w:t>
      </w:r>
    </w:p>
    <w:p w14:paraId="58362520" w14:textId="77777777" w:rsidR="00AC4ECF" w:rsidRPr="008E217A" w:rsidRDefault="00AC4ECF" w:rsidP="00461E27">
      <w:pPr>
        <w:pStyle w:val="ListParagraph"/>
        <w:rPr>
          <w:rFonts w:asciiTheme="minorHAnsi" w:hAnsiTheme="minorHAnsi" w:cstheme="minorHAnsi"/>
        </w:rPr>
      </w:pPr>
    </w:p>
    <w:p w14:paraId="303B290C" w14:textId="77777777" w:rsidR="00AC4ECF" w:rsidRPr="008E217A" w:rsidRDefault="00AC4ECF" w:rsidP="00AC4ECF">
      <w:pPr>
        <w:rPr>
          <w:rFonts w:asciiTheme="minorHAnsi" w:hAnsiTheme="minorHAnsi" w:cstheme="minorHAnsi"/>
        </w:rPr>
      </w:pPr>
    </w:p>
    <w:p w14:paraId="68A284D4" w14:textId="77777777" w:rsidR="00AC4ECF" w:rsidRPr="008E217A" w:rsidRDefault="00AC4ECF" w:rsidP="00AC4ECF">
      <w:pPr>
        <w:rPr>
          <w:rFonts w:asciiTheme="minorHAnsi" w:hAnsiTheme="minorHAnsi" w:cstheme="minorHAnsi"/>
        </w:rPr>
      </w:pPr>
    </w:p>
    <w:p w14:paraId="3DCEA031" w14:textId="77777777" w:rsidR="00AC4ECF" w:rsidRPr="008E217A" w:rsidRDefault="00AC4ECF" w:rsidP="00AC4ECF">
      <w:pPr>
        <w:rPr>
          <w:rFonts w:asciiTheme="minorHAnsi" w:hAnsiTheme="minorHAnsi" w:cstheme="minorHAnsi"/>
        </w:rPr>
      </w:pPr>
    </w:p>
    <w:p w14:paraId="3AE45636" w14:textId="77777777" w:rsidR="00AC4ECF" w:rsidRPr="008E217A" w:rsidRDefault="00AC4ECF" w:rsidP="00AC4ECF">
      <w:pPr>
        <w:rPr>
          <w:rFonts w:asciiTheme="minorHAnsi" w:hAnsiTheme="minorHAnsi" w:cstheme="minorHAnsi"/>
        </w:rPr>
      </w:pPr>
    </w:p>
    <w:p w14:paraId="64CC2A5C" w14:textId="77777777" w:rsidR="00AC4ECF" w:rsidRPr="008E217A" w:rsidRDefault="00AC4ECF" w:rsidP="00AC4ECF">
      <w:pPr>
        <w:rPr>
          <w:rFonts w:asciiTheme="minorHAnsi" w:hAnsiTheme="minorHAnsi" w:cstheme="minorHAnsi"/>
        </w:rPr>
      </w:pPr>
    </w:p>
    <w:p w14:paraId="0781F5F9" w14:textId="77777777" w:rsidR="00AC4ECF" w:rsidRPr="008E217A" w:rsidRDefault="00AC4ECF" w:rsidP="00AC4ECF">
      <w:pPr>
        <w:rPr>
          <w:rFonts w:asciiTheme="minorHAnsi" w:hAnsiTheme="minorHAnsi" w:cstheme="minorHAnsi"/>
        </w:rPr>
      </w:pPr>
    </w:p>
    <w:p w14:paraId="1FC6102D" w14:textId="77777777" w:rsidR="00AC4ECF" w:rsidRPr="008E217A" w:rsidRDefault="00AC4ECF" w:rsidP="00461E27">
      <w:pPr>
        <w:rPr>
          <w:rFonts w:asciiTheme="minorHAnsi" w:hAnsiTheme="minorHAnsi" w:cstheme="minorHAnsi"/>
        </w:rPr>
      </w:pPr>
    </w:p>
    <w:p w14:paraId="0C67431A" w14:textId="77777777" w:rsidR="00FB58EA" w:rsidRPr="008E217A" w:rsidRDefault="00FB58EA" w:rsidP="00E51F46">
      <w:pPr>
        <w:rPr>
          <w:rFonts w:asciiTheme="minorHAnsi" w:hAnsiTheme="minorHAnsi" w:cstheme="minorHAnsi"/>
          <w:color w:val="FF0000"/>
        </w:rPr>
      </w:pPr>
    </w:p>
    <w:p w14:paraId="7085EB1F" w14:textId="77777777" w:rsidR="003B34AE" w:rsidRPr="008E217A" w:rsidRDefault="005F34ED" w:rsidP="00465075">
      <w:pPr>
        <w:pStyle w:val="ListParagraph"/>
        <w:numPr>
          <w:ilvl w:val="1"/>
          <w:numId w:val="33"/>
        </w:numPr>
        <w:rPr>
          <w:rStyle w:val="Strong"/>
          <w:rFonts w:asciiTheme="minorHAnsi" w:hAnsiTheme="minorHAnsi" w:cstheme="minorHAnsi"/>
          <w:bCs w:val="0"/>
          <w:sz w:val="24"/>
          <w:szCs w:val="24"/>
        </w:rPr>
      </w:pPr>
      <w:bookmarkStart w:id="21" w:name="_Toc459981170"/>
      <w:r w:rsidRPr="008E217A">
        <w:rPr>
          <w:rStyle w:val="Strong"/>
          <w:rFonts w:asciiTheme="minorHAnsi" w:hAnsiTheme="minorHAnsi" w:cstheme="minorHAnsi"/>
          <w:bCs w:val="0"/>
          <w:sz w:val="24"/>
          <w:szCs w:val="24"/>
        </w:rPr>
        <w:t xml:space="preserve"> </w:t>
      </w:r>
      <w:r w:rsidR="003B34AE" w:rsidRPr="008E217A">
        <w:rPr>
          <w:rStyle w:val="Strong"/>
          <w:rFonts w:asciiTheme="minorHAnsi" w:hAnsiTheme="minorHAnsi" w:cstheme="minorHAnsi"/>
          <w:bCs w:val="0"/>
          <w:sz w:val="24"/>
          <w:szCs w:val="24"/>
        </w:rPr>
        <w:t>Multi-agency work</w:t>
      </w:r>
      <w:bookmarkEnd w:id="21"/>
    </w:p>
    <w:p w14:paraId="5C9A0AAF" w14:textId="77777777" w:rsidR="003B34AE" w:rsidRPr="008E217A" w:rsidRDefault="003B34AE" w:rsidP="00255702">
      <w:pPr>
        <w:rPr>
          <w:rFonts w:asciiTheme="minorHAnsi" w:hAnsiTheme="minorHAnsi" w:cstheme="minorHAnsi"/>
        </w:rPr>
      </w:pPr>
    </w:p>
    <w:p w14:paraId="1C98B052" w14:textId="77777777" w:rsidR="00716468" w:rsidRPr="008E217A" w:rsidRDefault="00BB4D9B" w:rsidP="00465075">
      <w:pPr>
        <w:pStyle w:val="ListParagraph"/>
        <w:numPr>
          <w:ilvl w:val="2"/>
          <w:numId w:val="33"/>
        </w:numPr>
        <w:rPr>
          <w:rFonts w:asciiTheme="minorHAnsi" w:hAnsiTheme="minorHAnsi" w:cstheme="minorHAnsi"/>
        </w:rPr>
      </w:pPr>
      <w:r w:rsidRPr="008E217A">
        <w:rPr>
          <w:rFonts w:asciiTheme="minorHAnsi" w:hAnsiTheme="minorHAnsi" w:cstheme="minorHAnsi"/>
        </w:rPr>
        <w:t>We will co-operate with CSWS in accordance with the requirements of the</w:t>
      </w:r>
      <w:r w:rsidR="00B0021B" w:rsidRPr="008E217A">
        <w:rPr>
          <w:rFonts w:asciiTheme="minorHAnsi" w:hAnsiTheme="minorHAnsi" w:cstheme="minorHAnsi"/>
        </w:rPr>
        <w:t xml:space="preserve"> Children Act 1989</w:t>
      </w:r>
      <w:r w:rsidRPr="008E217A">
        <w:rPr>
          <w:rFonts w:asciiTheme="minorHAnsi" w:hAnsiTheme="minorHAnsi" w:cstheme="minorHAnsi"/>
        </w:rPr>
        <w:t xml:space="preserve"> and allow access to child and child protection records for them to conduct section 17 or section 47 assessments.</w:t>
      </w:r>
    </w:p>
    <w:p w14:paraId="28B0FDFA" w14:textId="77777777" w:rsidR="008B726E" w:rsidRPr="008E217A" w:rsidRDefault="008B726E" w:rsidP="00465075">
      <w:pPr>
        <w:pStyle w:val="ListParagraph"/>
        <w:numPr>
          <w:ilvl w:val="2"/>
          <w:numId w:val="33"/>
        </w:numPr>
        <w:rPr>
          <w:rFonts w:asciiTheme="minorHAnsi" w:hAnsiTheme="minorHAnsi" w:cstheme="minorHAnsi"/>
        </w:rPr>
      </w:pPr>
      <w:r w:rsidRPr="008E217A">
        <w:rPr>
          <w:rFonts w:asciiTheme="minorHAnsi" w:hAnsiTheme="minorHAnsi" w:cstheme="minorHAnsi"/>
        </w:rPr>
        <w:t xml:space="preserve">In the best interests of </w:t>
      </w:r>
      <w:r w:rsidR="00E51F46" w:rsidRPr="008E217A">
        <w:rPr>
          <w:rFonts w:asciiTheme="minorHAnsi" w:hAnsiTheme="minorHAnsi" w:cstheme="minorHAnsi"/>
        </w:rPr>
        <w:t>children</w:t>
      </w:r>
      <w:r w:rsidRPr="008E217A">
        <w:rPr>
          <w:rFonts w:asciiTheme="minorHAnsi" w:hAnsiTheme="minorHAnsi" w:cstheme="minorHAnsi"/>
        </w:rPr>
        <w:t>, we will work with all relevant professionals and agencies as required to safeguard children and promote their welfare.</w:t>
      </w:r>
    </w:p>
    <w:p w14:paraId="290C1E89" w14:textId="77777777" w:rsidR="008518E9" w:rsidRPr="008E217A" w:rsidRDefault="008518E9" w:rsidP="00465075">
      <w:pPr>
        <w:pStyle w:val="ListParagraph"/>
        <w:numPr>
          <w:ilvl w:val="2"/>
          <w:numId w:val="33"/>
        </w:numPr>
        <w:rPr>
          <w:rFonts w:asciiTheme="minorHAnsi" w:hAnsiTheme="minorHAnsi" w:cstheme="minorHAnsi"/>
        </w:rPr>
      </w:pPr>
      <w:r w:rsidRPr="008E217A">
        <w:rPr>
          <w:rFonts w:asciiTheme="minorHAnsi" w:hAnsiTheme="minorHAnsi" w:cstheme="minorHAnsi"/>
        </w:rPr>
        <w:t>In the best interests of vulnerable adults, we will work with all relevant professionals and agencies as required to safeguard and promote their welfare.</w:t>
      </w:r>
    </w:p>
    <w:p w14:paraId="50FC48E2" w14:textId="77777777" w:rsidR="002131A0" w:rsidRPr="008E217A" w:rsidRDefault="002131A0" w:rsidP="00255702">
      <w:pPr>
        <w:rPr>
          <w:rFonts w:asciiTheme="minorHAnsi" w:hAnsiTheme="minorHAnsi" w:cstheme="minorHAnsi"/>
          <w:b/>
        </w:rPr>
      </w:pPr>
    </w:p>
    <w:p w14:paraId="7984DB24" w14:textId="77777777" w:rsidR="003B34AE" w:rsidRPr="008E217A" w:rsidRDefault="00F251C2" w:rsidP="00465075">
      <w:pPr>
        <w:pStyle w:val="Heading1"/>
        <w:numPr>
          <w:ilvl w:val="0"/>
          <w:numId w:val="33"/>
        </w:numPr>
        <w:rPr>
          <w:rStyle w:val="Strong"/>
          <w:rFonts w:asciiTheme="minorHAnsi" w:hAnsiTheme="minorHAnsi" w:cstheme="minorHAnsi"/>
          <w:b/>
          <w:color w:val="000000" w:themeColor="text1"/>
          <w:sz w:val="24"/>
          <w:szCs w:val="24"/>
        </w:rPr>
      </w:pPr>
      <w:bookmarkStart w:id="22" w:name="_Toc83707794"/>
      <w:r w:rsidRPr="008E217A">
        <w:rPr>
          <w:rStyle w:val="Strong"/>
          <w:rFonts w:asciiTheme="minorHAnsi" w:hAnsiTheme="minorHAnsi" w:cstheme="minorHAnsi"/>
          <w:b/>
          <w:color w:val="000000" w:themeColor="text1"/>
          <w:sz w:val="24"/>
          <w:szCs w:val="24"/>
        </w:rPr>
        <w:t>Opportunities to teach safeguarding</w:t>
      </w:r>
      <w:r w:rsidR="005F34ED" w:rsidRPr="008E217A">
        <w:rPr>
          <w:rStyle w:val="Strong"/>
          <w:rFonts w:asciiTheme="minorHAnsi" w:hAnsiTheme="minorHAnsi" w:cstheme="minorHAnsi"/>
          <w:b/>
          <w:color w:val="000000" w:themeColor="text1"/>
          <w:sz w:val="24"/>
          <w:szCs w:val="24"/>
        </w:rPr>
        <w:t xml:space="preserve"> – Preventative Curriculum</w:t>
      </w:r>
      <w:bookmarkEnd w:id="22"/>
    </w:p>
    <w:p w14:paraId="78D7FA7F" w14:textId="77777777" w:rsidR="005F34ED" w:rsidRPr="008E217A" w:rsidRDefault="005F34ED" w:rsidP="005F34ED">
      <w:pPr>
        <w:rPr>
          <w:rFonts w:asciiTheme="minorHAnsi" w:hAnsiTheme="minorHAnsi" w:cstheme="minorHAnsi"/>
        </w:rPr>
      </w:pPr>
    </w:p>
    <w:p w14:paraId="10B1D53F" w14:textId="77777777" w:rsidR="005F34ED" w:rsidRPr="008E217A" w:rsidRDefault="005F34ED" w:rsidP="005F34ED">
      <w:pPr>
        <w:rPr>
          <w:rFonts w:asciiTheme="minorHAnsi" w:hAnsiTheme="minorHAnsi" w:cstheme="minorHAnsi"/>
          <w:b/>
          <w:bCs/>
        </w:rPr>
      </w:pPr>
      <w:r w:rsidRPr="008E217A">
        <w:rPr>
          <w:rFonts w:asciiTheme="minorHAnsi" w:hAnsiTheme="minorHAnsi" w:cstheme="minorHAnsi"/>
          <w:b/>
          <w:bCs/>
        </w:rPr>
        <w:t>Our role in the prevention of abuse</w:t>
      </w:r>
    </w:p>
    <w:p w14:paraId="114E9626" w14:textId="77777777" w:rsidR="005F34ED" w:rsidRPr="008E217A" w:rsidRDefault="005F34ED" w:rsidP="005F34ED">
      <w:pPr>
        <w:rPr>
          <w:rFonts w:asciiTheme="minorHAnsi" w:hAnsiTheme="minorHAnsi" w:cstheme="minorHAnsi"/>
        </w:rPr>
      </w:pPr>
    </w:p>
    <w:p w14:paraId="0EE2F57E" w14:textId="77777777" w:rsidR="005F34ED" w:rsidRPr="008E217A" w:rsidRDefault="005F34ED" w:rsidP="005F34ED">
      <w:pPr>
        <w:rPr>
          <w:rFonts w:asciiTheme="minorHAnsi" w:hAnsiTheme="minorHAnsi" w:cstheme="minorHAnsi"/>
        </w:rPr>
      </w:pPr>
      <w:r w:rsidRPr="008E217A">
        <w:rPr>
          <w:rFonts w:asciiTheme="minorHAnsi" w:hAnsiTheme="minorHAnsi" w:cstheme="minorHAnsi"/>
        </w:rPr>
        <w:t>We will identify and provide opportunities for children to develop skills, concepts, attitudes and knowledge to promote their safety and well-being.</w:t>
      </w:r>
    </w:p>
    <w:p w14:paraId="33F09367" w14:textId="77777777" w:rsidR="003B34AE" w:rsidRPr="008E217A" w:rsidRDefault="003B34AE" w:rsidP="00255702">
      <w:pPr>
        <w:rPr>
          <w:rFonts w:asciiTheme="minorHAnsi" w:hAnsiTheme="minorHAnsi" w:cstheme="minorHAnsi"/>
        </w:rPr>
      </w:pPr>
    </w:p>
    <w:p w14:paraId="2F53ABD6" w14:textId="77777777" w:rsidR="00594DD9" w:rsidRPr="008E217A" w:rsidRDefault="00087F8D" w:rsidP="00465075">
      <w:pPr>
        <w:pStyle w:val="ListParagraph"/>
        <w:numPr>
          <w:ilvl w:val="0"/>
          <w:numId w:val="48"/>
        </w:numPr>
        <w:jc w:val="left"/>
        <w:rPr>
          <w:rFonts w:asciiTheme="minorHAnsi" w:hAnsiTheme="minorHAnsi" w:cstheme="minorHAnsi"/>
          <w:color w:val="000000" w:themeColor="text1"/>
        </w:rPr>
      </w:pPr>
      <w:r w:rsidRPr="008E217A">
        <w:rPr>
          <w:rFonts w:asciiTheme="minorHAnsi" w:hAnsiTheme="minorHAnsi" w:cstheme="minorHAnsi"/>
        </w:rPr>
        <w:t>Relevant issues will be addressed through planning under the EYFS Framework. For example; online safety; self-esteem and confidence; managing feelings and behaviour; positive relationships; emotional literacy; assertiveness; recognising and managing risk and health and self-care.</w:t>
      </w:r>
    </w:p>
    <w:p w14:paraId="37F40D48" w14:textId="77777777" w:rsidR="0078452F" w:rsidRPr="008E217A" w:rsidRDefault="0078452F" w:rsidP="00461E27">
      <w:pPr>
        <w:pStyle w:val="ListParagraph"/>
        <w:ind w:left="360"/>
        <w:jc w:val="left"/>
        <w:rPr>
          <w:rFonts w:asciiTheme="minorHAnsi" w:hAnsiTheme="minorHAnsi" w:cstheme="minorHAnsi"/>
          <w:color w:val="000000" w:themeColor="text1"/>
        </w:rPr>
      </w:pPr>
    </w:p>
    <w:p w14:paraId="28AE4326" w14:textId="77777777" w:rsidR="003B34AE" w:rsidRPr="008E217A" w:rsidRDefault="00356242" w:rsidP="00465075">
      <w:pPr>
        <w:pStyle w:val="Heading2"/>
        <w:numPr>
          <w:ilvl w:val="1"/>
          <w:numId w:val="32"/>
        </w:numPr>
        <w:rPr>
          <w:rStyle w:val="Strong"/>
          <w:rFonts w:asciiTheme="minorHAnsi" w:hAnsiTheme="minorHAnsi" w:cstheme="minorHAnsi"/>
          <w:b/>
          <w:sz w:val="24"/>
          <w:szCs w:val="24"/>
        </w:rPr>
      </w:pPr>
      <w:bookmarkStart w:id="23" w:name="_Toc459981173"/>
      <w:r w:rsidRPr="008E217A">
        <w:rPr>
          <w:rStyle w:val="Strong"/>
          <w:rFonts w:asciiTheme="minorHAnsi" w:hAnsiTheme="minorHAnsi" w:cstheme="minorHAnsi"/>
          <w:b/>
          <w:sz w:val="24"/>
          <w:szCs w:val="24"/>
        </w:rPr>
        <w:t xml:space="preserve"> </w:t>
      </w:r>
      <w:r w:rsidR="003B34AE" w:rsidRPr="008E217A">
        <w:rPr>
          <w:rStyle w:val="Strong"/>
          <w:rFonts w:asciiTheme="minorHAnsi" w:hAnsiTheme="minorHAnsi" w:cstheme="minorHAnsi"/>
          <w:b/>
          <w:sz w:val="24"/>
          <w:szCs w:val="24"/>
        </w:rPr>
        <w:t>Other areas of work</w:t>
      </w:r>
      <w:bookmarkEnd w:id="23"/>
    </w:p>
    <w:p w14:paraId="4052C0ED" w14:textId="77777777" w:rsidR="003B34AE" w:rsidRPr="008E217A" w:rsidRDefault="003B34AE" w:rsidP="00255702">
      <w:pPr>
        <w:rPr>
          <w:rFonts w:asciiTheme="minorHAnsi" w:hAnsiTheme="minorHAnsi" w:cstheme="minorHAnsi"/>
        </w:rPr>
      </w:pPr>
    </w:p>
    <w:p w14:paraId="41C01FCF" w14:textId="77777777" w:rsidR="00087F8D" w:rsidRPr="008E217A" w:rsidRDefault="00087F8D" w:rsidP="00465075">
      <w:pPr>
        <w:pStyle w:val="ListParagraph"/>
        <w:numPr>
          <w:ilvl w:val="0"/>
          <w:numId w:val="49"/>
        </w:numPr>
        <w:rPr>
          <w:rFonts w:asciiTheme="minorHAnsi" w:hAnsiTheme="minorHAnsi" w:cstheme="minorHAnsi"/>
        </w:rPr>
      </w:pPr>
      <w:r w:rsidRPr="008E217A">
        <w:rPr>
          <w:rFonts w:asciiTheme="minorHAnsi" w:hAnsiTheme="minorHAnsi" w:cstheme="minorHAnsi"/>
        </w:rPr>
        <w:t xml:space="preserve">All our policies which address issues of power and potential harm, e.g. Equal Opportunities, Manual Handling, Positive Behaviour, online safety will be linked, to ensure a whole centre approach. </w:t>
      </w:r>
    </w:p>
    <w:p w14:paraId="02912EA1" w14:textId="77777777" w:rsidR="00CC52D3" w:rsidRPr="008E217A" w:rsidRDefault="00087F8D" w:rsidP="00465075">
      <w:pPr>
        <w:pStyle w:val="ListParagraph"/>
        <w:numPr>
          <w:ilvl w:val="0"/>
          <w:numId w:val="49"/>
        </w:numPr>
        <w:rPr>
          <w:rFonts w:asciiTheme="minorHAnsi" w:hAnsiTheme="minorHAnsi" w:cstheme="minorHAnsi"/>
        </w:rPr>
      </w:pPr>
      <w:r w:rsidRPr="008E217A">
        <w:rPr>
          <w:rFonts w:asciiTheme="minorHAnsi" w:hAnsiTheme="minorHAnsi" w:cstheme="minorHAnsi"/>
        </w:rPr>
        <w:t xml:space="preserve">Our child protection policy cannot be separated from the general ethos of the </w:t>
      </w:r>
      <w:r w:rsidR="006D37BF" w:rsidRPr="008E217A">
        <w:rPr>
          <w:rFonts w:asciiTheme="minorHAnsi" w:hAnsiTheme="minorHAnsi" w:cstheme="minorHAnsi"/>
        </w:rPr>
        <w:t>setting</w:t>
      </w:r>
      <w:r w:rsidRPr="008E217A">
        <w:rPr>
          <w:rFonts w:asciiTheme="minorHAnsi" w:hAnsiTheme="minorHAnsi" w:cstheme="minorHAnsi"/>
        </w:rPr>
        <w:t>, which should ensure that children are treated with respect and dignity, feel safe, and are listened to</w:t>
      </w:r>
      <w:r w:rsidR="0078452F" w:rsidRPr="008E217A">
        <w:rPr>
          <w:rFonts w:asciiTheme="minorHAnsi" w:hAnsiTheme="minorHAnsi" w:cstheme="minorHAnsi"/>
        </w:rPr>
        <w:t>, we aim to reduce/remove inequalities and barriers to engagement for target families</w:t>
      </w:r>
      <w:r w:rsidR="006D37BF" w:rsidRPr="008E217A">
        <w:rPr>
          <w:rFonts w:asciiTheme="minorHAnsi" w:hAnsiTheme="minorHAnsi" w:cstheme="minorHAnsi"/>
        </w:rPr>
        <w:t>.</w:t>
      </w:r>
    </w:p>
    <w:p w14:paraId="16B69595" w14:textId="77777777" w:rsidR="00B85138" w:rsidRPr="008E217A" w:rsidRDefault="00B85138" w:rsidP="00B85138">
      <w:pPr>
        <w:rPr>
          <w:rFonts w:asciiTheme="minorHAnsi" w:hAnsiTheme="minorHAnsi" w:cstheme="minorHAnsi"/>
          <w:color w:val="FF0000"/>
        </w:rPr>
      </w:pPr>
    </w:p>
    <w:p w14:paraId="7595265B" w14:textId="77777777" w:rsidR="003B34AE" w:rsidRPr="008E217A" w:rsidRDefault="003B34AE" w:rsidP="00465075">
      <w:pPr>
        <w:pStyle w:val="Heading1"/>
        <w:numPr>
          <w:ilvl w:val="0"/>
          <w:numId w:val="33"/>
        </w:numPr>
        <w:rPr>
          <w:rStyle w:val="Strong"/>
          <w:rFonts w:asciiTheme="minorHAnsi" w:hAnsiTheme="minorHAnsi" w:cstheme="minorHAnsi"/>
          <w:b/>
          <w:color w:val="000000" w:themeColor="text1"/>
          <w:sz w:val="24"/>
          <w:szCs w:val="24"/>
        </w:rPr>
      </w:pPr>
      <w:bookmarkStart w:id="24" w:name="_Toc459981174"/>
      <w:bookmarkStart w:id="25" w:name="_Toc83707795"/>
      <w:r w:rsidRPr="008E217A">
        <w:rPr>
          <w:rStyle w:val="Strong"/>
          <w:rFonts w:asciiTheme="minorHAnsi" w:hAnsiTheme="minorHAnsi" w:cstheme="minorHAnsi"/>
          <w:b/>
          <w:color w:val="000000" w:themeColor="text1"/>
          <w:sz w:val="24"/>
          <w:szCs w:val="24"/>
        </w:rPr>
        <w:t>O</w:t>
      </w:r>
      <w:r w:rsidR="009155B3" w:rsidRPr="008E217A">
        <w:rPr>
          <w:rStyle w:val="Strong"/>
          <w:rFonts w:asciiTheme="minorHAnsi" w:hAnsiTheme="minorHAnsi" w:cstheme="minorHAnsi"/>
          <w:b/>
          <w:color w:val="000000" w:themeColor="text1"/>
          <w:sz w:val="24"/>
          <w:szCs w:val="24"/>
        </w:rPr>
        <w:t>ur role in supporting children</w:t>
      </w:r>
      <w:bookmarkEnd w:id="24"/>
      <w:bookmarkEnd w:id="25"/>
      <w:r w:rsidR="009155B3" w:rsidRPr="008E217A">
        <w:rPr>
          <w:rStyle w:val="Strong"/>
          <w:rFonts w:asciiTheme="minorHAnsi" w:hAnsiTheme="minorHAnsi" w:cstheme="minorHAnsi"/>
          <w:b/>
          <w:color w:val="000000" w:themeColor="text1"/>
          <w:sz w:val="24"/>
          <w:szCs w:val="24"/>
        </w:rPr>
        <w:t xml:space="preserve"> </w:t>
      </w:r>
    </w:p>
    <w:p w14:paraId="75ED6EDC" w14:textId="77777777" w:rsidR="0047370A" w:rsidRPr="008E217A" w:rsidRDefault="0047370A" w:rsidP="00255702">
      <w:pPr>
        <w:rPr>
          <w:rFonts w:asciiTheme="minorHAnsi" w:hAnsiTheme="minorHAnsi" w:cstheme="minorHAnsi"/>
        </w:rPr>
      </w:pPr>
    </w:p>
    <w:p w14:paraId="30C2ED3A" w14:textId="77777777" w:rsidR="00B95C7F" w:rsidRPr="008E217A" w:rsidRDefault="003B34AE" w:rsidP="00255702">
      <w:pPr>
        <w:rPr>
          <w:rFonts w:asciiTheme="minorHAnsi" w:hAnsiTheme="minorHAnsi" w:cstheme="minorHAnsi"/>
          <w:b/>
        </w:rPr>
      </w:pPr>
      <w:r w:rsidRPr="008E217A">
        <w:rPr>
          <w:rFonts w:asciiTheme="minorHAnsi" w:hAnsiTheme="minorHAnsi" w:cstheme="minorHAnsi"/>
          <w:b/>
        </w:rPr>
        <w:t>We will offer appropriate sup</w:t>
      </w:r>
      <w:r w:rsidR="009A3926" w:rsidRPr="008E217A">
        <w:rPr>
          <w:rFonts w:asciiTheme="minorHAnsi" w:hAnsiTheme="minorHAnsi" w:cstheme="minorHAnsi"/>
          <w:b/>
        </w:rPr>
        <w:t xml:space="preserve">port to individual children who </w:t>
      </w:r>
      <w:r w:rsidRPr="008E217A">
        <w:rPr>
          <w:rFonts w:asciiTheme="minorHAnsi" w:hAnsiTheme="minorHAnsi" w:cstheme="minorHAnsi"/>
          <w:b/>
        </w:rPr>
        <w:t>have experienced abuse or who have abused others.</w:t>
      </w:r>
    </w:p>
    <w:p w14:paraId="411394ED" w14:textId="77777777" w:rsidR="003B34AE" w:rsidRPr="008E217A" w:rsidRDefault="003B34AE" w:rsidP="00255702">
      <w:pPr>
        <w:rPr>
          <w:rFonts w:asciiTheme="minorHAnsi" w:hAnsiTheme="minorHAnsi" w:cstheme="minorHAnsi"/>
        </w:rPr>
      </w:pPr>
    </w:p>
    <w:p w14:paraId="27450D2F" w14:textId="77777777" w:rsidR="00087F8D" w:rsidRPr="008E217A" w:rsidRDefault="00087F8D" w:rsidP="00087F8D">
      <w:pPr>
        <w:pStyle w:val="ListParagraph"/>
        <w:ind w:left="360"/>
        <w:rPr>
          <w:rStyle w:val="Strong"/>
          <w:rFonts w:asciiTheme="minorHAnsi" w:hAnsiTheme="minorHAnsi" w:cstheme="minorHAnsi"/>
          <w:b w:val="0"/>
          <w:bCs w:val="0"/>
        </w:rPr>
      </w:pPr>
      <w:r w:rsidRPr="008E217A">
        <w:rPr>
          <w:rStyle w:val="Strong"/>
          <w:rFonts w:asciiTheme="minorHAnsi" w:hAnsiTheme="minorHAnsi" w:cstheme="minorHAnsi"/>
          <w:b w:val="0"/>
          <w:bCs w:val="0"/>
        </w:rPr>
        <w:t>An individual support plan will be devised, implemented and reviewed regularly for these children. This plan will detail areas of support, who will be involved, and the child’s wishes and feelings. A written outline of the individual support plan will be kept in the child’s child protection record.</w:t>
      </w:r>
    </w:p>
    <w:p w14:paraId="1F1789AF" w14:textId="77777777" w:rsidR="00087F8D" w:rsidRPr="008E217A" w:rsidRDefault="00087F8D" w:rsidP="00087F8D">
      <w:pPr>
        <w:pStyle w:val="ListParagraph"/>
        <w:ind w:left="360"/>
        <w:rPr>
          <w:rStyle w:val="Strong"/>
          <w:rFonts w:asciiTheme="minorHAnsi" w:hAnsiTheme="minorHAnsi" w:cstheme="minorHAnsi"/>
          <w:b w:val="0"/>
          <w:bCs w:val="0"/>
        </w:rPr>
      </w:pPr>
      <w:r w:rsidRPr="008E217A">
        <w:rPr>
          <w:rStyle w:val="Strong"/>
          <w:rFonts w:asciiTheme="minorHAnsi" w:hAnsiTheme="minorHAnsi" w:cstheme="minorHAnsi"/>
          <w:b w:val="0"/>
          <w:bCs w:val="0"/>
        </w:rPr>
        <w:t xml:space="preserve">Where children have exhibited sexually inappropriate/harmful behaviour and/or abused others, the AIM (Assessment, Intervention, </w:t>
      </w:r>
      <w:proofErr w:type="gramStart"/>
      <w:r w:rsidRPr="008E217A">
        <w:rPr>
          <w:rStyle w:val="Strong"/>
          <w:rFonts w:asciiTheme="minorHAnsi" w:hAnsiTheme="minorHAnsi" w:cstheme="minorHAnsi"/>
          <w:b w:val="0"/>
          <w:bCs w:val="0"/>
        </w:rPr>
        <w:t>Moving</w:t>
      </w:r>
      <w:proofErr w:type="gramEnd"/>
      <w:r w:rsidRPr="008E217A">
        <w:rPr>
          <w:rStyle w:val="Strong"/>
          <w:rFonts w:asciiTheme="minorHAnsi" w:hAnsiTheme="minorHAnsi" w:cstheme="minorHAnsi"/>
          <w:b w:val="0"/>
          <w:bCs w:val="0"/>
        </w:rPr>
        <w:t xml:space="preserve"> on) Harmful Sexual Behaviour checklist must be completed and contact made with Children’s Social Work Service if appropriate. Good practice dictates that there should be a co-ordinated multi-agency approach, in way of a risk assessment, to respond to their needs, which will include parent/carers, children’s social work service and health. </w:t>
      </w:r>
    </w:p>
    <w:p w14:paraId="6509CE98" w14:textId="77777777" w:rsidR="00087F8D" w:rsidRPr="008E217A" w:rsidRDefault="00087F8D" w:rsidP="00087F8D">
      <w:pPr>
        <w:pStyle w:val="ListParagraph"/>
        <w:ind w:left="360"/>
        <w:rPr>
          <w:rStyle w:val="Strong"/>
          <w:rFonts w:asciiTheme="minorHAnsi" w:hAnsiTheme="minorHAnsi" w:cstheme="minorHAnsi"/>
          <w:b w:val="0"/>
          <w:bCs w:val="0"/>
        </w:rPr>
      </w:pPr>
      <w:r w:rsidRPr="008E217A">
        <w:rPr>
          <w:rStyle w:val="Strong"/>
          <w:rFonts w:asciiTheme="minorHAnsi" w:hAnsiTheme="minorHAnsi" w:cstheme="minorHAnsi"/>
          <w:b w:val="0"/>
          <w:bCs w:val="0"/>
        </w:rPr>
        <w:t xml:space="preserve">We will ensure that the needs of children who abuse others will be considered separately from the needs of their victims. </w:t>
      </w:r>
    </w:p>
    <w:p w14:paraId="44479D1F" w14:textId="77777777" w:rsidR="00087F8D" w:rsidRPr="008E217A" w:rsidRDefault="00087F8D" w:rsidP="00087F8D">
      <w:pPr>
        <w:pStyle w:val="ListParagraph"/>
        <w:ind w:left="360"/>
        <w:rPr>
          <w:rStyle w:val="Strong"/>
          <w:rFonts w:asciiTheme="minorHAnsi" w:hAnsiTheme="minorHAnsi" w:cstheme="minorHAnsi"/>
          <w:b w:val="0"/>
          <w:bCs w:val="0"/>
        </w:rPr>
      </w:pPr>
      <w:r w:rsidRPr="008E217A">
        <w:rPr>
          <w:rStyle w:val="Strong"/>
          <w:rFonts w:asciiTheme="minorHAnsi" w:hAnsiTheme="minorHAnsi" w:cstheme="minorHAnsi"/>
          <w:b w:val="0"/>
          <w:bCs w:val="0"/>
        </w:rPr>
        <w:lastRenderedPageBreak/>
        <w:t xml:space="preserve">Children who abuse others will be responded to in a way that meets their needs as well as protecting others within the </w:t>
      </w:r>
      <w:r w:rsidR="006D37BF" w:rsidRPr="008E217A">
        <w:rPr>
          <w:rStyle w:val="Strong"/>
          <w:rFonts w:asciiTheme="minorHAnsi" w:hAnsiTheme="minorHAnsi" w:cstheme="minorHAnsi"/>
          <w:b w:val="0"/>
          <w:bCs w:val="0"/>
        </w:rPr>
        <w:t>setting</w:t>
      </w:r>
      <w:r w:rsidRPr="008E217A">
        <w:rPr>
          <w:rStyle w:val="Strong"/>
          <w:rFonts w:asciiTheme="minorHAnsi" w:hAnsiTheme="minorHAnsi" w:cstheme="minorHAnsi"/>
          <w:b w:val="0"/>
          <w:bCs w:val="0"/>
        </w:rPr>
        <w:t xml:space="preserve"> through a multi-agency risk assessment.</w:t>
      </w:r>
    </w:p>
    <w:p w14:paraId="0A638A6D" w14:textId="77777777" w:rsidR="00356242" w:rsidRPr="008E217A" w:rsidRDefault="00087F8D" w:rsidP="00087F8D">
      <w:pPr>
        <w:pStyle w:val="ListParagraph"/>
        <w:ind w:left="360"/>
        <w:rPr>
          <w:rStyle w:val="Strong"/>
          <w:rFonts w:asciiTheme="minorHAnsi" w:hAnsiTheme="minorHAnsi" w:cstheme="minorHAnsi"/>
          <w:b w:val="0"/>
          <w:bCs w:val="0"/>
        </w:rPr>
      </w:pPr>
      <w:r w:rsidRPr="008E217A">
        <w:rPr>
          <w:rStyle w:val="Strong"/>
          <w:rFonts w:asciiTheme="minorHAnsi" w:hAnsiTheme="minorHAnsi" w:cstheme="minorHAnsi"/>
          <w:b w:val="0"/>
          <w:bCs w:val="0"/>
        </w:rPr>
        <w:t xml:space="preserve">We will ensure the </w:t>
      </w:r>
      <w:r w:rsidR="006D37BF" w:rsidRPr="008E217A">
        <w:rPr>
          <w:rStyle w:val="Strong"/>
          <w:rFonts w:asciiTheme="minorHAnsi" w:hAnsiTheme="minorHAnsi" w:cstheme="minorHAnsi"/>
          <w:b w:val="0"/>
          <w:bCs w:val="0"/>
        </w:rPr>
        <w:t>setting</w:t>
      </w:r>
      <w:r w:rsidRPr="008E217A">
        <w:rPr>
          <w:rStyle w:val="Strong"/>
          <w:rFonts w:asciiTheme="minorHAnsi" w:hAnsiTheme="minorHAnsi" w:cstheme="minorHAnsi"/>
          <w:b w:val="0"/>
          <w:bCs w:val="0"/>
        </w:rPr>
        <w:t xml:space="preserve"> works in partnership with parents / carers and other agencies as appropriate.</w:t>
      </w:r>
    </w:p>
    <w:p w14:paraId="27C23B1C" w14:textId="77777777" w:rsidR="0078452F" w:rsidRPr="008E217A" w:rsidRDefault="0078452F" w:rsidP="00087F8D">
      <w:pPr>
        <w:pStyle w:val="ListParagraph"/>
        <w:ind w:left="360"/>
        <w:rPr>
          <w:rStyle w:val="Strong"/>
          <w:rFonts w:asciiTheme="minorHAnsi" w:hAnsiTheme="minorHAnsi" w:cstheme="minorHAnsi"/>
          <w:b w:val="0"/>
          <w:bCs w:val="0"/>
        </w:rPr>
      </w:pPr>
    </w:p>
    <w:p w14:paraId="61626DE6" w14:textId="77777777" w:rsidR="0078452F" w:rsidRPr="008E217A" w:rsidRDefault="0078452F" w:rsidP="00465075">
      <w:pPr>
        <w:pStyle w:val="Heading1"/>
        <w:numPr>
          <w:ilvl w:val="0"/>
          <w:numId w:val="33"/>
        </w:numPr>
        <w:rPr>
          <w:rStyle w:val="Strong"/>
          <w:rFonts w:asciiTheme="minorHAnsi" w:hAnsiTheme="minorHAnsi" w:cstheme="minorHAnsi"/>
          <w:b/>
          <w:color w:val="000000" w:themeColor="text1"/>
          <w:sz w:val="24"/>
          <w:szCs w:val="24"/>
        </w:rPr>
      </w:pPr>
      <w:bookmarkStart w:id="26" w:name="_Toc78450700"/>
      <w:bookmarkStart w:id="27" w:name="_Toc83707796"/>
      <w:proofErr w:type="gramStart"/>
      <w:r w:rsidRPr="008E217A">
        <w:rPr>
          <w:rStyle w:val="Strong"/>
          <w:rFonts w:asciiTheme="minorHAnsi" w:hAnsiTheme="minorHAnsi" w:cstheme="minorHAnsi"/>
          <w:b/>
          <w:color w:val="000000" w:themeColor="text1"/>
          <w:sz w:val="24"/>
          <w:szCs w:val="24"/>
        </w:rPr>
        <w:t>Supporting  children</w:t>
      </w:r>
      <w:bookmarkEnd w:id="26"/>
      <w:proofErr w:type="gramEnd"/>
      <w:r w:rsidRPr="008E217A">
        <w:rPr>
          <w:rStyle w:val="Strong"/>
          <w:rFonts w:asciiTheme="minorHAnsi" w:hAnsiTheme="minorHAnsi" w:cstheme="minorHAnsi"/>
          <w:b/>
          <w:color w:val="000000" w:themeColor="text1"/>
          <w:sz w:val="24"/>
          <w:szCs w:val="24"/>
        </w:rPr>
        <w:t xml:space="preserve"> and families</w:t>
      </w:r>
      <w:bookmarkEnd w:id="27"/>
    </w:p>
    <w:p w14:paraId="181EEA65" w14:textId="77777777" w:rsidR="0078452F" w:rsidRPr="008E217A" w:rsidRDefault="0078452F" w:rsidP="0078452F">
      <w:pPr>
        <w:rPr>
          <w:rFonts w:asciiTheme="minorHAnsi" w:hAnsiTheme="minorHAnsi" w:cstheme="minorHAnsi"/>
        </w:rPr>
      </w:pPr>
    </w:p>
    <w:p w14:paraId="7512F65C" w14:textId="77777777" w:rsidR="0078452F" w:rsidRPr="008E217A" w:rsidRDefault="0078452F" w:rsidP="0078452F">
      <w:pPr>
        <w:pStyle w:val="ListParagraph"/>
        <w:ind w:left="360"/>
        <w:rPr>
          <w:rStyle w:val="Strong"/>
          <w:rFonts w:asciiTheme="minorHAnsi" w:hAnsiTheme="minorHAnsi" w:cstheme="minorHAnsi"/>
          <w:b w:val="0"/>
          <w:bCs w:val="0"/>
        </w:rPr>
      </w:pPr>
      <w:r w:rsidRPr="008E217A">
        <w:rPr>
          <w:rStyle w:val="Strong"/>
          <w:rFonts w:asciiTheme="minorHAnsi" w:hAnsiTheme="minorHAnsi" w:cstheme="minorHAnsi"/>
          <w:b w:val="0"/>
          <w:bCs w:val="0"/>
        </w:rPr>
        <w:t xml:space="preserve">An individual child and/or family support plan will be devised, implemented, and reviewed regularly. This plan will detail areas of support, who will be involved, and the child’s and parent/carers </w:t>
      </w:r>
      <w:proofErr w:type="gramStart"/>
      <w:r w:rsidRPr="008E217A">
        <w:rPr>
          <w:rStyle w:val="Strong"/>
          <w:rFonts w:asciiTheme="minorHAnsi" w:hAnsiTheme="minorHAnsi" w:cstheme="minorHAnsi"/>
          <w:b w:val="0"/>
          <w:bCs w:val="0"/>
        </w:rPr>
        <w:t>wishes</w:t>
      </w:r>
      <w:proofErr w:type="gramEnd"/>
      <w:r w:rsidRPr="008E217A">
        <w:rPr>
          <w:rStyle w:val="Strong"/>
          <w:rFonts w:asciiTheme="minorHAnsi" w:hAnsiTheme="minorHAnsi" w:cstheme="minorHAnsi"/>
          <w:b w:val="0"/>
          <w:bCs w:val="0"/>
        </w:rPr>
        <w:t xml:space="preserve"> and feelings. </w:t>
      </w:r>
    </w:p>
    <w:p w14:paraId="7382272C" w14:textId="77777777" w:rsidR="0078452F" w:rsidRPr="008E217A" w:rsidRDefault="0078452F" w:rsidP="0078452F">
      <w:pPr>
        <w:pStyle w:val="ListParagraph"/>
        <w:ind w:left="360"/>
        <w:rPr>
          <w:rStyle w:val="Strong"/>
          <w:rFonts w:asciiTheme="minorHAnsi" w:hAnsiTheme="minorHAnsi" w:cstheme="minorHAnsi"/>
          <w:b w:val="0"/>
          <w:bCs w:val="0"/>
        </w:rPr>
      </w:pPr>
      <w:r w:rsidRPr="008E217A">
        <w:rPr>
          <w:rStyle w:val="Strong"/>
          <w:rFonts w:asciiTheme="minorHAnsi" w:hAnsiTheme="minorHAnsi" w:cstheme="minorHAnsi"/>
          <w:b w:val="0"/>
          <w:bCs w:val="0"/>
        </w:rPr>
        <w:t>All work will be carried out with due regard to the Leeds Practice Principles (as defined in the Leeds Practice Model).</w:t>
      </w:r>
    </w:p>
    <w:p w14:paraId="6325B7A5" w14:textId="77777777" w:rsidR="0078452F" w:rsidRPr="008E217A" w:rsidRDefault="0078452F" w:rsidP="0078452F">
      <w:pPr>
        <w:pStyle w:val="ListParagraph"/>
        <w:ind w:left="360"/>
        <w:rPr>
          <w:rStyle w:val="Strong"/>
          <w:rFonts w:asciiTheme="minorHAnsi" w:hAnsiTheme="minorHAnsi" w:cstheme="minorHAnsi"/>
          <w:b w:val="0"/>
          <w:bCs w:val="0"/>
        </w:rPr>
      </w:pPr>
      <w:r w:rsidRPr="008E217A">
        <w:rPr>
          <w:rStyle w:val="Strong"/>
          <w:rFonts w:asciiTheme="minorHAnsi" w:hAnsiTheme="minorHAnsi" w:cstheme="minorHAnsi"/>
          <w:b w:val="0"/>
          <w:bCs w:val="0"/>
        </w:rPr>
        <w:t>We will ensure the se</w:t>
      </w:r>
      <w:r w:rsidR="006D37BF" w:rsidRPr="008E217A">
        <w:rPr>
          <w:rStyle w:val="Strong"/>
          <w:rFonts w:asciiTheme="minorHAnsi" w:hAnsiTheme="minorHAnsi" w:cstheme="minorHAnsi"/>
          <w:b w:val="0"/>
          <w:bCs w:val="0"/>
        </w:rPr>
        <w:t>tting</w:t>
      </w:r>
      <w:r w:rsidRPr="008E217A">
        <w:rPr>
          <w:rStyle w:val="Strong"/>
          <w:rFonts w:asciiTheme="minorHAnsi" w:hAnsiTheme="minorHAnsi" w:cstheme="minorHAnsi"/>
          <w:b w:val="0"/>
          <w:bCs w:val="0"/>
        </w:rPr>
        <w:t xml:space="preserve"> works in partnership with parents / carers and other agencies as appropriate.</w:t>
      </w:r>
    </w:p>
    <w:p w14:paraId="39032E1A" w14:textId="77777777" w:rsidR="0078452F" w:rsidRPr="008E217A" w:rsidRDefault="0078452F" w:rsidP="00087F8D">
      <w:pPr>
        <w:pStyle w:val="ListParagraph"/>
        <w:ind w:left="360"/>
        <w:rPr>
          <w:rStyle w:val="Strong"/>
          <w:rFonts w:asciiTheme="minorHAnsi" w:hAnsiTheme="minorHAnsi" w:cstheme="minorHAnsi"/>
          <w:b w:val="0"/>
          <w:bCs w:val="0"/>
        </w:rPr>
      </w:pPr>
    </w:p>
    <w:p w14:paraId="4A0C6A45" w14:textId="77777777" w:rsidR="00BA3E66" w:rsidRPr="008E217A" w:rsidRDefault="00BA3E66" w:rsidP="00BA3E66">
      <w:pPr>
        <w:rPr>
          <w:rFonts w:asciiTheme="minorHAnsi" w:hAnsiTheme="minorHAnsi" w:cstheme="minorHAnsi"/>
        </w:rPr>
      </w:pPr>
    </w:p>
    <w:p w14:paraId="5955B633" w14:textId="77777777" w:rsidR="008E0646" w:rsidRPr="008E217A" w:rsidRDefault="008E0646" w:rsidP="00465075">
      <w:pPr>
        <w:pStyle w:val="Heading1"/>
        <w:numPr>
          <w:ilvl w:val="0"/>
          <w:numId w:val="33"/>
        </w:numPr>
        <w:rPr>
          <w:rStyle w:val="Strong"/>
          <w:rFonts w:asciiTheme="minorHAnsi" w:hAnsiTheme="minorHAnsi" w:cstheme="minorHAnsi"/>
          <w:b/>
          <w:color w:val="000000" w:themeColor="text1"/>
          <w:sz w:val="24"/>
          <w:szCs w:val="24"/>
        </w:rPr>
      </w:pPr>
      <w:bookmarkStart w:id="28" w:name="_Toc459981175"/>
      <w:bookmarkStart w:id="29" w:name="_Toc83707797"/>
      <w:r w:rsidRPr="008E217A">
        <w:rPr>
          <w:rStyle w:val="Strong"/>
          <w:rFonts w:asciiTheme="minorHAnsi" w:hAnsiTheme="minorHAnsi" w:cstheme="minorHAnsi"/>
          <w:b/>
          <w:color w:val="000000" w:themeColor="text1"/>
          <w:sz w:val="24"/>
          <w:szCs w:val="24"/>
        </w:rPr>
        <w:t>Children with additional needs</w:t>
      </w:r>
      <w:bookmarkEnd w:id="28"/>
      <w:bookmarkEnd w:id="29"/>
    </w:p>
    <w:p w14:paraId="483BBA43" w14:textId="77777777" w:rsidR="008E0646" w:rsidRPr="008E217A" w:rsidRDefault="008E0646" w:rsidP="00255702">
      <w:pPr>
        <w:rPr>
          <w:rFonts w:asciiTheme="minorHAnsi" w:hAnsiTheme="minorHAnsi" w:cstheme="minorHAnsi"/>
        </w:rPr>
      </w:pPr>
    </w:p>
    <w:p w14:paraId="36658038" w14:textId="77777777" w:rsidR="008E0646" w:rsidRPr="008E217A" w:rsidRDefault="00716468" w:rsidP="00465075">
      <w:pPr>
        <w:pStyle w:val="ListParagraph"/>
        <w:numPr>
          <w:ilvl w:val="0"/>
          <w:numId w:val="50"/>
        </w:numPr>
        <w:rPr>
          <w:rFonts w:asciiTheme="minorHAnsi" w:hAnsiTheme="minorHAnsi" w:cstheme="minorHAnsi"/>
        </w:rPr>
      </w:pPr>
      <w:r w:rsidRPr="008E217A">
        <w:rPr>
          <w:rFonts w:asciiTheme="minorHAnsi" w:hAnsiTheme="minorHAnsi" w:cstheme="minorHAnsi"/>
        </w:rPr>
        <w:t xml:space="preserve">We </w:t>
      </w:r>
      <w:r w:rsidR="008E0646" w:rsidRPr="008E217A">
        <w:rPr>
          <w:rFonts w:asciiTheme="minorHAnsi" w:hAnsiTheme="minorHAnsi" w:cstheme="minorHAnsi"/>
        </w:rPr>
        <w:t xml:space="preserve">recognise that while all children have a right to be safe, some children </w:t>
      </w:r>
      <w:r w:rsidR="008E0646" w:rsidRPr="008E217A">
        <w:rPr>
          <w:rFonts w:asciiTheme="minorHAnsi" w:hAnsiTheme="minorHAnsi" w:cstheme="minorHAnsi"/>
          <w:i/>
        </w:rPr>
        <w:t>may</w:t>
      </w:r>
      <w:r w:rsidR="008E0646" w:rsidRPr="008E217A">
        <w:rPr>
          <w:rFonts w:asciiTheme="minorHAnsi" w:hAnsiTheme="minorHAnsi" w:cstheme="minorHAnsi"/>
        </w:rPr>
        <w:t xml:space="preserve"> be more vulnerable to abuse</w:t>
      </w:r>
      <w:r w:rsidR="005A284A" w:rsidRPr="008E217A">
        <w:rPr>
          <w:rFonts w:asciiTheme="minorHAnsi" w:hAnsiTheme="minorHAnsi" w:cstheme="minorHAnsi"/>
        </w:rPr>
        <w:t xml:space="preserve"> e.g. those with a disability,</w:t>
      </w:r>
      <w:r w:rsidR="008E0646" w:rsidRPr="008E217A">
        <w:rPr>
          <w:rFonts w:asciiTheme="minorHAnsi" w:hAnsiTheme="minorHAnsi" w:cstheme="minorHAnsi"/>
        </w:rPr>
        <w:t xml:space="preserve"> special educational need, </w:t>
      </w:r>
      <w:r w:rsidR="005A284A" w:rsidRPr="008E217A">
        <w:rPr>
          <w:rFonts w:asciiTheme="minorHAnsi" w:hAnsiTheme="minorHAnsi" w:cstheme="minorHAnsi"/>
        </w:rPr>
        <w:t xml:space="preserve">mental health issues or </w:t>
      </w:r>
      <w:r w:rsidR="008E0646" w:rsidRPr="008E217A">
        <w:rPr>
          <w:rFonts w:asciiTheme="minorHAnsi" w:hAnsiTheme="minorHAnsi" w:cstheme="minorHAnsi"/>
        </w:rPr>
        <w:t xml:space="preserve">those living with domestic violence </w:t>
      </w:r>
      <w:r w:rsidR="00B85138" w:rsidRPr="008E217A">
        <w:rPr>
          <w:rFonts w:asciiTheme="minorHAnsi" w:hAnsiTheme="minorHAnsi" w:cstheme="minorHAnsi"/>
        </w:rPr>
        <w:t>or drug/alcohol abusing parents,</w:t>
      </w:r>
      <w:r w:rsidR="002B27BF" w:rsidRPr="008E217A">
        <w:rPr>
          <w:rFonts w:asciiTheme="minorHAnsi" w:hAnsiTheme="minorHAnsi" w:cstheme="minorHAnsi"/>
        </w:rPr>
        <w:t xml:space="preserve"> parents</w:t>
      </w:r>
      <w:r w:rsidR="00B85138" w:rsidRPr="008E217A">
        <w:rPr>
          <w:rFonts w:asciiTheme="minorHAnsi" w:hAnsiTheme="minorHAnsi" w:cstheme="minorHAnsi"/>
        </w:rPr>
        <w:t xml:space="preserve"> mental health issues</w:t>
      </w:r>
      <w:r w:rsidR="005A284A" w:rsidRPr="008E217A">
        <w:rPr>
          <w:rFonts w:asciiTheme="minorHAnsi" w:hAnsiTheme="minorHAnsi" w:cstheme="minorHAnsi"/>
        </w:rPr>
        <w:t>, learning disabilities</w:t>
      </w:r>
      <w:r w:rsidR="00356242" w:rsidRPr="008E217A">
        <w:rPr>
          <w:rFonts w:asciiTheme="minorHAnsi" w:hAnsiTheme="minorHAnsi" w:cstheme="minorHAnsi"/>
        </w:rPr>
        <w:t xml:space="preserve">, </w:t>
      </w:r>
      <w:r w:rsidR="009E6AA5" w:rsidRPr="008E217A">
        <w:rPr>
          <w:rFonts w:asciiTheme="minorHAnsi" w:hAnsiTheme="minorHAnsi" w:cstheme="minorHAnsi"/>
        </w:rPr>
        <w:t xml:space="preserve">children who are in care or previously looked after, children experiencing adverse childhood experiences </w:t>
      </w:r>
      <w:r w:rsidR="006D37BF" w:rsidRPr="008E217A">
        <w:rPr>
          <w:rFonts w:asciiTheme="minorHAnsi" w:hAnsiTheme="minorHAnsi" w:cstheme="minorHAnsi"/>
        </w:rPr>
        <w:t>etc.</w:t>
      </w:r>
      <w:r w:rsidR="008E0646" w:rsidRPr="008E217A">
        <w:rPr>
          <w:rFonts w:asciiTheme="minorHAnsi" w:hAnsiTheme="minorHAnsi" w:cstheme="minorHAnsi"/>
        </w:rPr>
        <w:t xml:space="preserve"> </w:t>
      </w:r>
      <w:r w:rsidR="009E6AA5" w:rsidRPr="008E217A">
        <w:rPr>
          <w:rFonts w:asciiTheme="minorHAnsi" w:hAnsiTheme="minorHAnsi" w:cstheme="minorHAnsi"/>
        </w:rPr>
        <w:t xml:space="preserve"> </w:t>
      </w:r>
      <w:r w:rsidR="008E0646" w:rsidRPr="008E217A">
        <w:rPr>
          <w:rFonts w:asciiTheme="minorHAnsi" w:hAnsiTheme="minorHAnsi" w:cstheme="minorHAnsi"/>
        </w:rPr>
        <w:t xml:space="preserve"> </w:t>
      </w:r>
    </w:p>
    <w:p w14:paraId="6EF4C30D" w14:textId="77777777" w:rsidR="008E0646" w:rsidRPr="008E217A" w:rsidRDefault="008E0646" w:rsidP="00255702">
      <w:pPr>
        <w:rPr>
          <w:rFonts w:asciiTheme="minorHAnsi" w:hAnsiTheme="minorHAnsi" w:cstheme="minorHAnsi"/>
        </w:rPr>
      </w:pPr>
    </w:p>
    <w:p w14:paraId="3EEBBA57" w14:textId="77777777" w:rsidR="00AD5784" w:rsidRPr="008E217A" w:rsidRDefault="00AD5784" w:rsidP="00B6184D">
      <w:pPr>
        <w:rPr>
          <w:rFonts w:asciiTheme="minorHAnsi" w:hAnsiTheme="minorHAnsi" w:cstheme="minorHAnsi"/>
          <w:color w:val="000000" w:themeColor="text1"/>
        </w:rPr>
      </w:pPr>
    </w:p>
    <w:p w14:paraId="745875BE" w14:textId="77777777" w:rsidR="008E0646" w:rsidRPr="008E217A" w:rsidRDefault="008E0646" w:rsidP="00465075">
      <w:pPr>
        <w:pStyle w:val="Heading1"/>
        <w:numPr>
          <w:ilvl w:val="0"/>
          <w:numId w:val="33"/>
        </w:numPr>
        <w:rPr>
          <w:rStyle w:val="Strong"/>
          <w:rFonts w:asciiTheme="minorHAnsi" w:hAnsiTheme="minorHAnsi" w:cstheme="minorHAnsi"/>
          <w:b/>
          <w:color w:val="000000" w:themeColor="text1"/>
          <w:sz w:val="24"/>
          <w:szCs w:val="24"/>
        </w:rPr>
      </w:pPr>
      <w:bookmarkStart w:id="30" w:name="_Toc459981176"/>
      <w:bookmarkStart w:id="31" w:name="_Toc83707798"/>
      <w:r w:rsidRPr="008E217A">
        <w:rPr>
          <w:rStyle w:val="Strong"/>
          <w:rFonts w:asciiTheme="minorHAnsi" w:hAnsiTheme="minorHAnsi" w:cstheme="minorHAnsi"/>
          <w:b/>
          <w:color w:val="000000" w:themeColor="text1"/>
          <w:sz w:val="24"/>
          <w:szCs w:val="24"/>
        </w:rPr>
        <w:t xml:space="preserve">Children </w:t>
      </w:r>
      <w:bookmarkEnd w:id="30"/>
      <w:r w:rsidR="002539C6" w:rsidRPr="008E217A">
        <w:rPr>
          <w:rStyle w:val="Strong"/>
          <w:rFonts w:asciiTheme="minorHAnsi" w:hAnsiTheme="minorHAnsi" w:cstheme="minorHAnsi"/>
          <w:b/>
          <w:color w:val="000000" w:themeColor="text1"/>
          <w:sz w:val="24"/>
          <w:szCs w:val="24"/>
        </w:rPr>
        <w:t>at risk of specific forms of abuse</w:t>
      </w:r>
      <w:bookmarkEnd w:id="31"/>
      <w:r w:rsidR="00381552" w:rsidRPr="008E217A">
        <w:rPr>
          <w:rStyle w:val="Strong"/>
          <w:rFonts w:asciiTheme="minorHAnsi" w:hAnsiTheme="minorHAnsi" w:cstheme="minorHAnsi"/>
          <w:b/>
          <w:color w:val="000000" w:themeColor="text1"/>
          <w:sz w:val="24"/>
          <w:szCs w:val="24"/>
        </w:rPr>
        <w:t xml:space="preserve"> </w:t>
      </w:r>
    </w:p>
    <w:p w14:paraId="00A9E793" w14:textId="77777777" w:rsidR="002539C6" w:rsidRPr="008E217A" w:rsidRDefault="002539C6" w:rsidP="002539C6">
      <w:pPr>
        <w:rPr>
          <w:rFonts w:asciiTheme="minorHAnsi" w:hAnsiTheme="minorHAnsi" w:cstheme="minorHAnsi"/>
        </w:rPr>
      </w:pPr>
      <w:r w:rsidRPr="008E217A">
        <w:rPr>
          <w:rFonts w:asciiTheme="minorHAnsi" w:hAnsiTheme="minorHAnsi" w:cstheme="minorHAnsi"/>
        </w:rPr>
        <w:t xml:space="preserve"> </w:t>
      </w:r>
    </w:p>
    <w:p w14:paraId="11259519" w14:textId="334FCF39" w:rsidR="002539C6" w:rsidRPr="008E217A" w:rsidRDefault="002539C6" w:rsidP="4D65EEDD">
      <w:pPr>
        <w:pStyle w:val="ListParagraph"/>
        <w:numPr>
          <w:ilvl w:val="0"/>
          <w:numId w:val="35"/>
        </w:numPr>
        <w:rPr>
          <w:rFonts w:asciiTheme="minorHAnsi" w:hAnsiTheme="minorHAnsi" w:cstheme="minorBidi"/>
        </w:rPr>
      </w:pPr>
      <w:r w:rsidRPr="4D65EEDD">
        <w:rPr>
          <w:rFonts w:asciiTheme="minorHAnsi" w:hAnsiTheme="minorHAnsi" w:cstheme="minorBidi"/>
        </w:rPr>
        <w:t>Th</w:t>
      </w:r>
      <w:r w:rsidR="00087F8D" w:rsidRPr="4D65EEDD">
        <w:rPr>
          <w:rFonts w:asciiTheme="minorHAnsi" w:hAnsiTheme="minorHAnsi" w:cstheme="minorBidi"/>
        </w:rPr>
        <w:t>e setting/</w:t>
      </w:r>
      <w:r w:rsidRPr="4D65EEDD">
        <w:rPr>
          <w:rFonts w:asciiTheme="minorHAnsi" w:hAnsiTheme="minorHAnsi" w:cstheme="minorBidi"/>
        </w:rPr>
        <w:t>s</w:t>
      </w:r>
      <w:r w:rsidR="00087F8D" w:rsidRPr="4D65EEDD">
        <w:rPr>
          <w:rFonts w:asciiTheme="minorHAnsi" w:hAnsiTheme="minorHAnsi" w:cstheme="minorBidi"/>
        </w:rPr>
        <w:t>ervice</w:t>
      </w:r>
      <w:r w:rsidRPr="4D65EEDD">
        <w:rPr>
          <w:rFonts w:asciiTheme="minorHAnsi" w:hAnsiTheme="minorHAnsi" w:cstheme="minorBidi"/>
        </w:rPr>
        <w:t xml:space="preserve"> follows the </w:t>
      </w:r>
      <w:r w:rsidR="342CEE9A" w:rsidRPr="4D65EEDD">
        <w:rPr>
          <w:rFonts w:asciiTheme="minorHAnsi" w:hAnsiTheme="minorHAnsi" w:cstheme="minorBidi"/>
        </w:rPr>
        <w:t>Bradford Safeguarding children board</w:t>
      </w:r>
      <w:r w:rsidR="5AB6B662" w:rsidRPr="4D65EEDD">
        <w:rPr>
          <w:rFonts w:asciiTheme="minorHAnsi" w:hAnsiTheme="minorHAnsi" w:cstheme="minorBidi"/>
        </w:rPr>
        <w:t xml:space="preserve"> (BSCB)</w:t>
      </w:r>
      <w:r w:rsidR="342CEE9A" w:rsidRPr="4D65EEDD">
        <w:rPr>
          <w:rFonts w:asciiTheme="minorHAnsi" w:hAnsiTheme="minorHAnsi" w:cstheme="minorBidi"/>
        </w:rPr>
        <w:t>,</w:t>
      </w:r>
      <w:r w:rsidRPr="4D65EEDD">
        <w:rPr>
          <w:rFonts w:asciiTheme="minorHAnsi" w:hAnsiTheme="minorHAnsi" w:cstheme="minorBidi"/>
        </w:rPr>
        <w:t xml:space="preserve"> online locally</w:t>
      </w:r>
      <w:r w:rsidR="002F0070" w:rsidRPr="4D65EEDD">
        <w:rPr>
          <w:rFonts w:asciiTheme="minorHAnsi" w:hAnsiTheme="minorHAnsi" w:cstheme="minorBidi"/>
        </w:rPr>
        <w:t xml:space="preserve"> </w:t>
      </w:r>
      <w:r w:rsidRPr="4D65EEDD">
        <w:rPr>
          <w:rFonts w:asciiTheme="minorHAnsi" w:hAnsiTheme="minorHAnsi" w:cstheme="minorBidi"/>
        </w:rPr>
        <w:t xml:space="preserve">agreed multi-agency procedures, in circumstances where children are at risk of or </w:t>
      </w:r>
      <w:r w:rsidR="0045082A" w:rsidRPr="4D65EEDD">
        <w:rPr>
          <w:rFonts w:asciiTheme="minorHAnsi" w:hAnsiTheme="minorHAnsi" w:cstheme="minorBidi"/>
        </w:rPr>
        <w:t xml:space="preserve">experiencing </w:t>
      </w:r>
      <w:r w:rsidRPr="4D65EEDD">
        <w:rPr>
          <w:rFonts w:asciiTheme="minorHAnsi" w:hAnsiTheme="minorHAnsi" w:cstheme="minorBidi"/>
        </w:rPr>
        <w:t xml:space="preserve">specific forms of abuse </w:t>
      </w:r>
    </w:p>
    <w:p w14:paraId="69D59761" w14:textId="77777777" w:rsidR="00AC4ECF" w:rsidRPr="008E217A" w:rsidRDefault="00AC4ECF" w:rsidP="00AC4ECF">
      <w:pPr>
        <w:rPr>
          <w:rFonts w:asciiTheme="minorHAnsi" w:hAnsiTheme="minorHAnsi" w:cstheme="minorHAnsi"/>
        </w:rPr>
      </w:pPr>
    </w:p>
    <w:p w14:paraId="421D4B87" w14:textId="77777777" w:rsidR="00AC4ECF" w:rsidRPr="008E217A" w:rsidRDefault="00AC4ECF" w:rsidP="00461E27">
      <w:pPr>
        <w:rPr>
          <w:rFonts w:asciiTheme="minorHAnsi" w:hAnsiTheme="minorHAnsi" w:cstheme="minorHAnsi"/>
        </w:rPr>
      </w:pPr>
    </w:p>
    <w:p w14:paraId="78E74FC2" w14:textId="77777777" w:rsidR="00AD5784" w:rsidRPr="008E217A" w:rsidRDefault="00087F8D" w:rsidP="00465075">
      <w:pPr>
        <w:pStyle w:val="Heading1"/>
        <w:numPr>
          <w:ilvl w:val="0"/>
          <w:numId w:val="33"/>
        </w:numPr>
        <w:rPr>
          <w:rStyle w:val="Strong"/>
          <w:rFonts w:asciiTheme="minorHAnsi" w:hAnsiTheme="minorHAnsi" w:cstheme="minorHAnsi"/>
          <w:b/>
          <w:color w:val="000000" w:themeColor="text1"/>
          <w:sz w:val="24"/>
          <w:szCs w:val="24"/>
        </w:rPr>
      </w:pPr>
      <w:bookmarkStart w:id="32" w:name="_Toc83707799"/>
      <w:r w:rsidRPr="008E217A">
        <w:rPr>
          <w:rStyle w:val="Strong"/>
          <w:rFonts w:asciiTheme="minorHAnsi" w:hAnsiTheme="minorHAnsi" w:cstheme="minorHAnsi"/>
          <w:b/>
          <w:color w:val="000000" w:themeColor="text1"/>
          <w:sz w:val="24"/>
          <w:szCs w:val="24"/>
        </w:rPr>
        <w:t>Intimate Care</w:t>
      </w:r>
      <w:bookmarkEnd w:id="32"/>
    </w:p>
    <w:p w14:paraId="5CEBBDE3" w14:textId="77777777" w:rsidR="00087F8D" w:rsidRPr="008E217A" w:rsidRDefault="00087F8D" w:rsidP="00087F8D">
      <w:pPr>
        <w:rPr>
          <w:rFonts w:asciiTheme="minorHAnsi" w:hAnsiTheme="minorHAnsi" w:cstheme="minorHAnsi"/>
        </w:rPr>
      </w:pPr>
    </w:p>
    <w:p w14:paraId="5AE08368" w14:textId="77777777" w:rsidR="00087F8D" w:rsidRPr="008E217A" w:rsidRDefault="00087F8D" w:rsidP="00087F8D">
      <w:pPr>
        <w:rPr>
          <w:rFonts w:asciiTheme="minorHAnsi" w:hAnsiTheme="minorHAnsi" w:cstheme="minorHAnsi"/>
        </w:rPr>
      </w:pPr>
      <w:r w:rsidRPr="008E217A">
        <w:rPr>
          <w:rFonts w:asciiTheme="minorHAnsi" w:hAnsiTheme="minorHAnsi" w:cstheme="minorHAnsi"/>
        </w:rPr>
        <w:t xml:space="preserve">The following good practice guidelines should be disseminated to all staff.  Parents / carers should also be made aware of how intimate care for their child will be managed.  These guidelines should be viewed as expectations for staff, which are designed to protect both children and staff.  In situations where a member of staff potentially breaches these expectations, other staff should be able to question this in a constructive manner. </w:t>
      </w:r>
    </w:p>
    <w:p w14:paraId="721E13BB" w14:textId="77777777" w:rsidR="005E4F62" w:rsidRPr="008E217A" w:rsidRDefault="005E4F62" w:rsidP="00087F8D">
      <w:pPr>
        <w:rPr>
          <w:rFonts w:asciiTheme="minorHAnsi" w:hAnsiTheme="minorHAnsi" w:cstheme="minorHAnsi"/>
        </w:rPr>
      </w:pPr>
    </w:p>
    <w:p w14:paraId="06E7DCCE" w14:textId="77777777" w:rsidR="00087F8D" w:rsidRPr="008E217A" w:rsidRDefault="00087F8D" w:rsidP="00087F8D">
      <w:pPr>
        <w:rPr>
          <w:rFonts w:asciiTheme="minorHAnsi" w:hAnsiTheme="minorHAnsi" w:cstheme="minorHAnsi"/>
        </w:rPr>
      </w:pPr>
      <w:r w:rsidRPr="008E217A">
        <w:rPr>
          <w:rFonts w:asciiTheme="minorHAnsi" w:hAnsiTheme="minorHAnsi" w:cstheme="minorHAnsi"/>
        </w:rPr>
        <w:t xml:space="preserve">Treat every child with dignity and respect and ensure privacy appropriate to the child’s age and the situation.  </w:t>
      </w:r>
    </w:p>
    <w:p w14:paraId="080E85A9" w14:textId="77777777" w:rsidR="005E4F62" w:rsidRPr="008E217A" w:rsidRDefault="005E4F62" w:rsidP="00087F8D">
      <w:pPr>
        <w:rPr>
          <w:rFonts w:asciiTheme="minorHAnsi" w:hAnsiTheme="minorHAnsi" w:cstheme="minorHAnsi"/>
        </w:rPr>
      </w:pPr>
    </w:p>
    <w:p w14:paraId="302A4810" w14:textId="5A57764A" w:rsidR="00087F8D" w:rsidRPr="008E217A" w:rsidRDefault="00087F8D" w:rsidP="4D65EEDD">
      <w:pPr>
        <w:rPr>
          <w:rFonts w:asciiTheme="minorHAnsi" w:hAnsiTheme="minorHAnsi" w:cstheme="minorBidi"/>
        </w:rPr>
      </w:pPr>
      <w:r w:rsidRPr="4D65EEDD">
        <w:rPr>
          <w:rFonts w:asciiTheme="minorHAnsi" w:hAnsiTheme="minorHAnsi" w:cstheme="minorBidi"/>
        </w:rPr>
        <w:t xml:space="preserve">Privacy is an important issue. Intimate care is often carried out by a staff member alone with one child. </w:t>
      </w:r>
      <w:r w:rsidR="224F587F" w:rsidRPr="4D65EEDD">
        <w:rPr>
          <w:rFonts w:asciiTheme="minorHAnsi" w:hAnsiTheme="minorHAnsi" w:cstheme="minorBidi"/>
        </w:rPr>
        <w:t>B</w:t>
      </w:r>
      <w:r w:rsidRPr="4D65EEDD">
        <w:rPr>
          <w:rFonts w:asciiTheme="minorHAnsi" w:hAnsiTheme="minorHAnsi" w:cstheme="minorBidi"/>
        </w:rPr>
        <w:t>SC</w:t>
      </w:r>
      <w:r w:rsidR="6B2ADABC" w:rsidRPr="4D65EEDD">
        <w:rPr>
          <w:rFonts w:asciiTheme="minorHAnsi" w:hAnsiTheme="minorHAnsi" w:cstheme="minorBidi"/>
        </w:rPr>
        <w:t>B</w:t>
      </w:r>
      <w:r w:rsidRPr="4D65EEDD">
        <w:rPr>
          <w:rFonts w:asciiTheme="minorHAnsi" w:hAnsiTheme="minorHAnsi" w:cstheme="minorBidi"/>
        </w:rPr>
        <w:t xml:space="preserve"> believes this practice should be actively supported unless the task requires two people. </w:t>
      </w:r>
    </w:p>
    <w:p w14:paraId="611B52F8" w14:textId="77777777" w:rsidR="00087F8D" w:rsidRPr="008E217A" w:rsidRDefault="00087F8D" w:rsidP="00087F8D">
      <w:pPr>
        <w:rPr>
          <w:rFonts w:asciiTheme="minorHAnsi" w:hAnsiTheme="minorHAnsi" w:cstheme="minorHAnsi"/>
        </w:rPr>
      </w:pPr>
      <w:r w:rsidRPr="008E217A">
        <w:rPr>
          <w:rFonts w:asciiTheme="minorHAnsi" w:hAnsiTheme="minorHAnsi" w:cstheme="minorHAnsi"/>
        </w:rPr>
        <w:t xml:space="preserve">Having people working alone does increase the opportunity for possible abuse. However, this is balanced by the loss of privacy and lack of trust implied if two people </w:t>
      </w:r>
      <w:proofErr w:type="gramStart"/>
      <w:r w:rsidRPr="008E217A">
        <w:rPr>
          <w:rFonts w:asciiTheme="minorHAnsi" w:hAnsiTheme="minorHAnsi" w:cstheme="minorHAnsi"/>
        </w:rPr>
        <w:t>have to</w:t>
      </w:r>
      <w:proofErr w:type="gramEnd"/>
      <w:r w:rsidRPr="008E217A">
        <w:rPr>
          <w:rFonts w:asciiTheme="minorHAnsi" w:hAnsiTheme="minorHAnsi" w:cstheme="minorHAnsi"/>
        </w:rPr>
        <w:t xml:space="preserve"> be present – quite apart from the practical difficulties. It should also be noted that the presence of two people does not guarantee the safety of the child or young person – organised abuse by several perpetrators can, and does, take place. Therefore, staff should be supported in carrying out the intimate care </w:t>
      </w:r>
      <w:r w:rsidRPr="008E217A">
        <w:rPr>
          <w:rFonts w:asciiTheme="minorHAnsi" w:hAnsiTheme="minorHAnsi" w:cstheme="minorHAnsi"/>
        </w:rPr>
        <w:lastRenderedPageBreak/>
        <w:t xml:space="preserve">of children alone unless the task requires the presence of two people.  It is preferable if the key person or significant second carry out this task. </w:t>
      </w:r>
    </w:p>
    <w:p w14:paraId="704AE708" w14:textId="77777777" w:rsidR="005E4F62" w:rsidRPr="008E217A" w:rsidRDefault="005E4F62" w:rsidP="00087F8D">
      <w:pPr>
        <w:rPr>
          <w:rFonts w:asciiTheme="minorHAnsi" w:hAnsiTheme="minorHAnsi" w:cstheme="minorHAnsi"/>
        </w:rPr>
      </w:pPr>
    </w:p>
    <w:p w14:paraId="048E102D" w14:textId="77777777" w:rsidR="00087F8D" w:rsidRPr="008E217A" w:rsidRDefault="00087F8D" w:rsidP="00087F8D">
      <w:pPr>
        <w:rPr>
          <w:rFonts w:asciiTheme="minorHAnsi" w:hAnsiTheme="minorHAnsi" w:cstheme="minorHAnsi"/>
        </w:rPr>
      </w:pPr>
      <w:r w:rsidRPr="008E217A">
        <w:rPr>
          <w:rFonts w:asciiTheme="minorHAnsi" w:hAnsiTheme="minorHAnsi" w:cstheme="minorHAnsi"/>
        </w:rPr>
        <w:t xml:space="preserve">Involve the child as far as possible in his or her own intimate care.  Try to avoid doing things for a child that s/he can do alone, and if a child is able to help, ensure that s/he is given the chance to do so.  This is as important for tasks such as removing underclothes as it is for washing the private parts of a child’s body.  Support children in doing all that they can themselves. If a child is fully dependent on you, talk with her or him about what you are doing and give choices where possible. </w:t>
      </w:r>
    </w:p>
    <w:p w14:paraId="590F41F9" w14:textId="77777777" w:rsidR="005E4F62" w:rsidRPr="008E217A" w:rsidRDefault="005E4F62" w:rsidP="00087F8D">
      <w:pPr>
        <w:rPr>
          <w:rFonts w:asciiTheme="minorHAnsi" w:hAnsiTheme="minorHAnsi" w:cstheme="minorHAnsi"/>
        </w:rPr>
      </w:pPr>
    </w:p>
    <w:p w14:paraId="3962CD11" w14:textId="77777777" w:rsidR="00087F8D" w:rsidRPr="008E217A" w:rsidRDefault="00087F8D" w:rsidP="00087F8D">
      <w:pPr>
        <w:rPr>
          <w:rFonts w:asciiTheme="minorHAnsi" w:hAnsiTheme="minorHAnsi" w:cstheme="minorHAnsi"/>
        </w:rPr>
      </w:pPr>
      <w:r w:rsidRPr="008E217A">
        <w:rPr>
          <w:rFonts w:asciiTheme="minorHAnsi" w:hAnsiTheme="minorHAnsi" w:cstheme="minorHAnsi"/>
        </w:rPr>
        <w:t xml:space="preserve">Make sure practice in intimate care is as consistent as possible. Be responsive to a child’s reactions.  It is appropriate to “check” your practice by asking the child – particularly a child you have not previously cared for – “Is it OK to do it this way?” “Can you wash there?” “How does mummy do that?” If a child expresses dislike of a certain person carrying out her or his intimate care, try and find out why. </w:t>
      </w:r>
    </w:p>
    <w:p w14:paraId="1E61D653" w14:textId="77777777" w:rsidR="005E4F62" w:rsidRPr="008E217A" w:rsidRDefault="005E4F62" w:rsidP="00087F8D">
      <w:pPr>
        <w:rPr>
          <w:rFonts w:asciiTheme="minorHAnsi" w:hAnsiTheme="minorHAnsi" w:cstheme="minorHAnsi"/>
        </w:rPr>
      </w:pPr>
    </w:p>
    <w:p w14:paraId="2A67FD21" w14:textId="77777777" w:rsidR="00087F8D" w:rsidRPr="008E217A" w:rsidRDefault="00087F8D" w:rsidP="00087F8D">
      <w:pPr>
        <w:rPr>
          <w:rFonts w:asciiTheme="minorHAnsi" w:hAnsiTheme="minorHAnsi" w:cstheme="minorHAnsi"/>
        </w:rPr>
      </w:pPr>
      <w:r w:rsidRPr="008E217A">
        <w:rPr>
          <w:rFonts w:asciiTheme="minorHAnsi" w:hAnsiTheme="minorHAnsi" w:cstheme="minorHAnsi"/>
        </w:rPr>
        <w:t xml:space="preserve">Encourage the child to have a positive image of her or his own body. Confident, assertive children who feel their body belongs to them are less vulnerable to abuse.  As well as the basics like privacy, the approach you take to a child’s intimate care can convey lots of messages about what her or his body is “worth”.  Your attitude to the child’s intimate care is important.  As far as appropriate and keeping in mind the child’s age, routine care of a child should be enjoyable, relaxed and fun. </w:t>
      </w:r>
    </w:p>
    <w:p w14:paraId="72669FB2" w14:textId="77777777" w:rsidR="00087F8D" w:rsidRPr="008E217A" w:rsidRDefault="00087F8D" w:rsidP="00087F8D">
      <w:pPr>
        <w:rPr>
          <w:rFonts w:asciiTheme="minorHAnsi" w:hAnsiTheme="minorHAnsi" w:cstheme="minorHAnsi"/>
        </w:rPr>
      </w:pPr>
    </w:p>
    <w:p w14:paraId="66095F28" w14:textId="77777777" w:rsidR="00087F8D" w:rsidRPr="008E217A" w:rsidRDefault="00087F8D" w:rsidP="00087F8D">
      <w:pPr>
        <w:rPr>
          <w:rFonts w:asciiTheme="minorHAnsi" w:hAnsiTheme="minorHAnsi" w:cstheme="minorHAnsi"/>
        </w:rPr>
      </w:pPr>
      <w:r w:rsidRPr="008E217A">
        <w:rPr>
          <w:rFonts w:asciiTheme="minorHAnsi" w:hAnsiTheme="minorHAnsi" w:cstheme="minorHAnsi"/>
        </w:rPr>
        <w:t xml:space="preserve">If you are concerned that during the intimate care of a baby/young child: </w:t>
      </w:r>
    </w:p>
    <w:p w14:paraId="1094662A" w14:textId="77777777" w:rsidR="00087F8D" w:rsidRPr="008E217A" w:rsidRDefault="00087F8D" w:rsidP="00087F8D">
      <w:pPr>
        <w:rPr>
          <w:rFonts w:asciiTheme="minorHAnsi" w:hAnsiTheme="minorHAnsi" w:cstheme="minorHAnsi"/>
        </w:rPr>
      </w:pPr>
      <w:r w:rsidRPr="008E217A">
        <w:rPr>
          <w:rFonts w:asciiTheme="minorHAnsi" w:hAnsiTheme="minorHAnsi" w:cstheme="minorHAnsi"/>
        </w:rPr>
        <w:t>•</w:t>
      </w:r>
      <w:r w:rsidRPr="008E217A">
        <w:rPr>
          <w:rFonts w:asciiTheme="minorHAnsi" w:hAnsiTheme="minorHAnsi" w:cstheme="minorHAnsi"/>
        </w:rPr>
        <w:tab/>
        <w:t xml:space="preserve">you accidentally hurt the child; </w:t>
      </w:r>
    </w:p>
    <w:p w14:paraId="28200A90" w14:textId="77777777" w:rsidR="00087F8D" w:rsidRPr="008E217A" w:rsidRDefault="00087F8D" w:rsidP="00087F8D">
      <w:pPr>
        <w:rPr>
          <w:rFonts w:asciiTheme="minorHAnsi" w:hAnsiTheme="minorHAnsi" w:cstheme="minorHAnsi"/>
        </w:rPr>
      </w:pPr>
      <w:r w:rsidRPr="008E217A">
        <w:rPr>
          <w:rFonts w:asciiTheme="minorHAnsi" w:hAnsiTheme="minorHAnsi" w:cstheme="minorHAnsi"/>
        </w:rPr>
        <w:t>•</w:t>
      </w:r>
      <w:r w:rsidRPr="008E217A">
        <w:rPr>
          <w:rFonts w:asciiTheme="minorHAnsi" w:hAnsiTheme="minorHAnsi" w:cstheme="minorHAnsi"/>
        </w:rPr>
        <w:tab/>
        <w:t xml:space="preserve">the child seems sore or unusually tender in the genital area; </w:t>
      </w:r>
    </w:p>
    <w:p w14:paraId="7041FDB7" w14:textId="77777777" w:rsidR="00087F8D" w:rsidRPr="008E217A" w:rsidRDefault="00087F8D" w:rsidP="00087F8D">
      <w:pPr>
        <w:rPr>
          <w:rFonts w:asciiTheme="minorHAnsi" w:hAnsiTheme="minorHAnsi" w:cstheme="minorHAnsi"/>
        </w:rPr>
      </w:pPr>
      <w:r w:rsidRPr="008E217A">
        <w:rPr>
          <w:rFonts w:asciiTheme="minorHAnsi" w:hAnsiTheme="minorHAnsi" w:cstheme="minorHAnsi"/>
        </w:rPr>
        <w:t>•</w:t>
      </w:r>
      <w:r w:rsidRPr="008E217A">
        <w:rPr>
          <w:rFonts w:asciiTheme="minorHAnsi" w:hAnsiTheme="minorHAnsi" w:cstheme="minorHAnsi"/>
        </w:rPr>
        <w:tab/>
        <w:t xml:space="preserve">the child appears to be sexually aroused by your actions; </w:t>
      </w:r>
    </w:p>
    <w:p w14:paraId="2EAF59A8" w14:textId="77777777" w:rsidR="00087F8D" w:rsidRPr="008E217A" w:rsidRDefault="00087F8D" w:rsidP="00087F8D">
      <w:pPr>
        <w:rPr>
          <w:rFonts w:asciiTheme="minorHAnsi" w:hAnsiTheme="minorHAnsi" w:cstheme="minorHAnsi"/>
        </w:rPr>
      </w:pPr>
      <w:r w:rsidRPr="008E217A">
        <w:rPr>
          <w:rFonts w:asciiTheme="minorHAnsi" w:hAnsiTheme="minorHAnsi" w:cstheme="minorHAnsi"/>
        </w:rPr>
        <w:t>•</w:t>
      </w:r>
      <w:r w:rsidRPr="008E217A">
        <w:rPr>
          <w:rFonts w:asciiTheme="minorHAnsi" w:hAnsiTheme="minorHAnsi" w:cstheme="minorHAnsi"/>
        </w:rPr>
        <w:tab/>
        <w:t xml:space="preserve">the child misunderstands or misinterprets something; or </w:t>
      </w:r>
    </w:p>
    <w:p w14:paraId="180F4565" w14:textId="77777777" w:rsidR="00087F8D" w:rsidRPr="008E217A" w:rsidRDefault="00087F8D" w:rsidP="00087F8D">
      <w:pPr>
        <w:rPr>
          <w:rFonts w:asciiTheme="minorHAnsi" w:hAnsiTheme="minorHAnsi" w:cstheme="minorHAnsi"/>
        </w:rPr>
      </w:pPr>
      <w:r w:rsidRPr="008E217A">
        <w:rPr>
          <w:rFonts w:asciiTheme="minorHAnsi" w:hAnsiTheme="minorHAnsi" w:cstheme="minorHAnsi"/>
        </w:rPr>
        <w:t>•</w:t>
      </w:r>
      <w:r w:rsidRPr="008E217A">
        <w:rPr>
          <w:rFonts w:asciiTheme="minorHAnsi" w:hAnsiTheme="minorHAnsi" w:cstheme="minorHAnsi"/>
        </w:rPr>
        <w:tab/>
        <w:t>the child has a very emotional reaction without apparent cause (sudden crying or shouting);</w:t>
      </w:r>
    </w:p>
    <w:p w14:paraId="1CE5F27C" w14:textId="77777777" w:rsidR="00087F8D" w:rsidRPr="008E217A" w:rsidRDefault="00087F8D" w:rsidP="00087F8D">
      <w:pPr>
        <w:rPr>
          <w:rFonts w:asciiTheme="minorHAnsi" w:hAnsiTheme="minorHAnsi" w:cstheme="minorHAnsi"/>
        </w:rPr>
      </w:pPr>
      <w:r w:rsidRPr="008E217A">
        <w:rPr>
          <w:rFonts w:asciiTheme="minorHAnsi" w:hAnsiTheme="minorHAnsi" w:cstheme="minorHAnsi"/>
        </w:rPr>
        <w:t>Report this to your line manager as soon as possible who will advise you on appropriate action</w:t>
      </w:r>
      <w:r w:rsidR="005E4F62" w:rsidRPr="008E217A">
        <w:rPr>
          <w:rFonts w:asciiTheme="minorHAnsi" w:hAnsiTheme="minorHAnsi" w:cstheme="minorHAnsi"/>
        </w:rPr>
        <w:t>.</w:t>
      </w:r>
    </w:p>
    <w:p w14:paraId="3C943AC4" w14:textId="77777777" w:rsidR="00087F8D" w:rsidRPr="008E217A" w:rsidRDefault="00087F8D" w:rsidP="00087F8D">
      <w:pPr>
        <w:rPr>
          <w:rFonts w:asciiTheme="minorHAnsi" w:hAnsiTheme="minorHAnsi" w:cstheme="minorHAnsi"/>
        </w:rPr>
      </w:pPr>
      <w:r w:rsidRPr="008E217A">
        <w:rPr>
          <w:rFonts w:asciiTheme="minorHAnsi" w:hAnsiTheme="minorHAnsi" w:cstheme="minorHAnsi"/>
        </w:rPr>
        <w:t xml:space="preserve">Inform parents, and if </w:t>
      </w:r>
      <w:proofErr w:type="gramStart"/>
      <w:r w:rsidRPr="008E217A">
        <w:rPr>
          <w:rFonts w:asciiTheme="minorHAnsi" w:hAnsiTheme="minorHAnsi" w:cstheme="minorHAnsi"/>
        </w:rPr>
        <w:t>necessary</w:t>
      </w:r>
      <w:proofErr w:type="gramEnd"/>
      <w:r w:rsidRPr="008E217A">
        <w:rPr>
          <w:rFonts w:asciiTheme="minorHAnsi" w:hAnsiTheme="minorHAnsi" w:cstheme="minorHAnsi"/>
        </w:rPr>
        <w:t xml:space="preserve"> make a written account. Additionally, if you are a member of staff who has noticed that a child’s demeanour has changed directly following intimate care, e.g. sudden distress or withdrawal, this should be noted in writing and discussed with your designated </w:t>
      </w:r>
      <w:r w:rsidR="00C64FCB" w:rsidRPr="008E217A">
        <w:rPr>
          <w:rFonts w:asciiTheme="minorHAnsi" w:hAnsiTheme="minorHAnsi" w:cstheme="minorHAnsi"/>
        </w:rPr>
        <w:t>lead</w:t>
      </w:r>
      <w:r w:rsidRPr="008E217A">
        <w:rPr>
          <w:rFonts w:asciiTheme="minorHAnsi" w:hAnsiTheme="minorHAnsi" w:cstheme="minorHAnsi"/>
        </w:rPr>
        <w:t xml:space="preserve"> for child protection.</w:t>
      </w:r>
    </w:p>
    <w:p w14:paraId="1D9F4221" w14:textId="77777777" w:rsidR="009E6AA5" w:rsidRPr="008E217A" w:rsidRDefault="009E6AA5" w:rsidP="00087F8D">
      <w:pPr>
        <w:rPr>
          <w:rFonts w:asciiTheme="minorHAnsi" w:eastAsia="MS Mincho" w:hAnsiTheme="minorHAnsi" w:cstheme="minorHAnsi"/>
          <w:lang w:val="en-US" w:eastAsia="en-US"/>
        </w:rPr>
      </w:pPr>
    </w:p>
    <w:p w14:paraId="01B8A610" w14:textId="77777777" w:rsidR="008E0646" w:rsidRPr="008E217A" w:rsidRDefault="008E0646" w:rsidP="00465075">
      <w:pPr>
        <w:pStyle w:val="Heading1"/>
        <w:numPr>
          <w:ilvl w:val="0"/>
          <w:numId w:val="33"/>
        </w:numPr>
        <w:rPr>
          <w:rStyle w:val="Strong"/>
          <w:rFonts w:asciiTheme="minorHAnsi" w:hAnsiTheme="minorHAnsi" w:cstheme="minorHAnsi"/>
          <w:b/>
          <w:color w:val="000000" w:themeColor="text1"/>
          <w:sz w:val="24"/>
          <w:szCs w:val="24"/>
        </w:rPr>
      </w:pPr>
      <w:bookmarkStart w:id="33" w:name="_Toc459981178"/>
      <w:bookmarkStart w:id="34" w:name="_Toc83707800"/>
      <w:r w:rsidRPr="008E217A">
        <w:rPr>
          <w:rStyle w:val="Strong"/>
          <w:rFonts w:asciiTheme="minorHAnsi" w:hAnsiTheme="minorHAnsi" w:cstheme="minorHAnsi"/>
          <w:b/>
          <w:color w:val="000000" w:themeColor="text1"/>
          <w:sz w:val="24"/>
          <w:szCs w:val="24"/>
        </w:rPr>
        <w:t>Radicalisation</w:t>
      </w:r>
      <w:bookmarkEnd w:id="33"/>
      <w:r w:rsidR="00B85138" w:rsidRPr="008E217A">
        <w:rPr>
          <w:rStyle w:val="Strong"/>
          <w:rFonts w:asciiTheme="minorHAnsi" w:hAnsiTheme="minorHAnsi" w:cstheme="minorHAnsi"/>
          <w:b/>
          <w:color w:val="000000" w:themeColor="text1"/>
          <w:sz w:val="24"/>
          <w:szCs w:val="24"/>
        </w:rPr>
        <w:t xml:space="preserve"> and Terrorism</w:t>
      </w:r>
      <w:bookmarkEnd w:id="34"/>
    </w:p>
    <w:p w14:paraId="23C75E86" w14:textId="77777777" w:rsidR="008E0646" w:rsidRPr="008E217A" w:rsidRDefault="008E0646" w:rsidP="00641C9E">
      <w:pPr>
        <w:rPr>
          <w:rFonts w:asciiTheme="minorHAnsi" w:hAnsiTheme="minorHAnsi" w:cstheme="minorHAnsi"/>
        </w:rPr>
      </w:pPr>
    </w:p>
    <w:p w14:paraId="328202B0" w14:textId="77777777" w:rsidR="00B85138" w:rsidRPr="008E217A" w:rsidRDefault="001E6459" w:rsidP="00465075">
      <w:pPr>
        <w:pStyle w:val="ListParagraph"/>
        <w:numPr>
          <w:ilvl w:val="0"/>
          <w:numId w:val="36"/>
        </w:numPr>
        <w:rPr>
          <w:rFonts w:asciiTheme="minorHAnsi" w:hAnsiTheme="minorHAnsi" w:cstheme="minorHAnsi"/>
          <w:color w:val="000000" w:themeColor="text1"/>
        </w:rPr>
      </w:pPr>
      <w:r w:rsidRPr="008E217A">
        <w:rPr>
          <w:rFonts w:asciiTheme="minorHAnsi" w:hAnsiTheme="minorHAnsi" w:cstheme="minorHAnsi"/>
        </w:rPr>
        <w:t>Radicalisation refers to the process by which a person comes to support terrorism and forms of extremism leading to terrorism</w:t>
      </w:r>
      <w:r w:rsidRPr="008E217A">
        <w:rPr>
          <w:rFonts w:asciiTheme="minorHAnsi" w:hAnsiTheme="minorHAnsi" w:cstheme="minorHAnsi"/>
          <w:color w:val="000000" w:themeColor="text1"/>
        </w:rPr>
        <w:t>.</w:t>
      </w:r>
      <w:r w:rsidR="00B85138" w:rsidRPr="008E217A">
        <w:rPr>
          <w:rFonts w:asciiTheme="minorHAnsi" w:hAnsiTheme="minorHAnsi" w:cstheme="minorHAnsi"/>
          <w:color w:val="000000" w:themeColor="text1"/>
        </w:rPr>
        <w:t xml:space="preserve"> </w:t>
      </w:r>
      <w:r w:rsidRPr="008E217A">
        <w:rPr>
          <w:rFonts w:asciiTheme="minorHAnsi" w:hAnsiTheme="minorHAnsi" w:cstheme="minorHAnsi"/>
          <w:color w:val="000000" w:themeColor="text1"/>
        </w:rPr>
        <w:t xml:space="preserve"> </w:t>
      </w:r>
      <w:r w:rsidR="00B85138" w:rsidRPr="008E217A">
        <w:rPr>
          <w:rFonts w:asciiTheme="minorHAnsi" w:hAnsiTheme="minorHAnsi" w:cstheme="minorHAnsi"/>
          <w:color w:val="000000" w:themeColor="text1"/>
        </w:rPr>
        <w:t>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40ADF9C5" w14:textId="77777777" w:rsidR="00836F4B" w:rsidRPr="008E217A" w:rsidRDefault="00836F4B" w:rsidP="00836F4B">
      <w:pPr>
        <w:rPr>
          <w:rFonts w:asciiTheme="minorHAnsi" w:hAnsiTheme="minorHAnsi" w:cstheme="minorHAnsi"/>
          <w:color w:val="000000" w:themeColor="text1"/>
        </w:rPr>
      </w:pPr>
    </w:p>
    <w:p w14:paraId="6D53E09E" w14:textId="06277A0A" w:rsidR="00B85138" w:rsidRPr="008E217A" w:rsidRDefault="008E0646" w:rsidP="4D65EEDD">
      <w:pPr>
        <w:pStyle w:val="ListParagraph"/>
        <w:numPr>
          <w:ilvl w:val="0"/>
          <w:numId w:val="36"/>
        </w:numPr>
        <w:rPr>
          <w:rFonts w:asciiTheme="minorHAnsi" w:hAnsiTheme="minorHAnsi" w:cstheme="minorBidi"/>
        </w:rPr>
      </w:pPr>
      <w:r w:rsidRPr="4D65EEDD">
        <w:rPr>
          <w:rFonts w:asciiTheme="minorHAnsi" w:hAnsiTheme="minorHAnsi" w:cstheme="minorBidi"/>
          <w:color w:val="000000" w:themeColor="text1"/>
        </w:rPr>
        <w:t>If staff are concerned about a change in the behaviour of an in</w:t>
      </w:r>
      <w:r w:rsidRPr="4D65EEDD">
        <w:rPr>
          <w:rFonts w:asciiTheme="minorHAnsi" w:hAnsiTheme="minorHAnsi" w:cstheme="minorBidi"/>
        </w:rPr>
        <w:t xml:space="preserve">dividual or see something that concerns them </w:t>
      </w:r>
      <w:r w:rsidRPr="4D65EEDD">
        <w:rPr>
          <w:rFonts w:asciiTheme="minorHAnsi" w:hAnsiTheme="minorHAnsi" w:cstheme="minorBidi"/>
          <w:b/>
          <w:bCs/>
        </w:rPr>
        <w:t>(this could be a colleague too)</w:t>
      </w:r>
      <w:r w:rsidRPr="4D65EEDD">
        <w:rPr>
          <w:rFonts w:asciiTheme="minorHAnsi" w:hAnsiTheme="minorHAnsi" w:cstheme="minorBidi"/>
        </w:rPr>
        <w:t xml:space="preserve"> they </w:t>
      </w:r>
      <w:r w:rsidR="005E362F" w:rsidRPr="4D65EEDD">
        <w:rPr>
          <w:rFonts w:asciiTheme="minorHAnsi" w:hAnsiTheme="minorHAnsi" w:cstheme="minorBidi"/>
        </w:rPr>
        <w:t>must</w:t>
      </w:r>
      <w:r w:rsidRPr="4D65EEDD">
        <w:rPr>
          <w:rFonts w:asciiTheme="minorHAnsi" w:hAnsiTheme="minorHAnsi" w:cstheme="minorBidi"/>
          <w:color w:val="FF0000"/>
        </w:rPr>
        <w:t xml:space="preserve"> </w:t>
      </w:r>
      <w:r w:rsidRPr="4D65EEDD">
        <w:rPr>
          <w:rFonts w:asciiTheme="minorHAnsi" w:hAnsiTheme="minorHAnsi" w:cstheme="minorBidi"/>
        </w:rPr>
        <w:t xml:space="preserve">seek advice appropriately with the </w:t>
      </w:r>
      <w:r w:rsidR="00966664" w:rsidRPr="4D65EEDD">
        <w:rPr>
          <w:rFonts w:asciiTheme="minorHAnsi" w:hAnsiTheme="minorHAnsi" w:cstheme="minorBidi"/>
        </w:rPr>
        <w:t xml:space="preserve">DSL </w:t>
      </w:r>
      <w:r w:rsidRPr="4D65EEDD">
        <w:rPr>
          <w:rFonts w:asciiTheme="minorHAnsi" w:hAnsiTheme="minorHAnsi" w:cstheme="minorBidi"/>
        </w:rPr>
        <w:t xml:space="preserve">who </w:t>
      </w:r>
      <w:r w:rsidR="005E362F" w:rsidRPr="4D65EEDD">
        <w:rPr>
          <w:rFonts w:asciiTheme="minorHAnsi" w:hAnsiTheme="minorHAnsi" w:cstheme="minorBidi"/>
        </w:rPr>
        <w:t>must</w:t>
      </w:r>
      <w:r w:rsidRPr="4D65EEDD">
        <w:rPr>
          <w:rFonts w:asciiTheme="minorHAnsi" w:hAnsiTheme="minorHAnsi" w:cstheme="minorBidi"/>
        </w:rPr>
        <w:t xml:space="preserve"> co</w:t>
      </w:r>
      <w:r w:rsidR="00B81E88" w:rsidRPr="4D65EEDD">
        <w:rPr>
          <w:rFonts w:asciiTheme="minorHAnsi" w:hAnsiTheme="minorHAnsi" w:cstheme="minorBidi"/>
        </w:rPr>
        <w:t xml:space="preserve">ntact the Education Safeguarding </w:t>
      </w:r>
      <w:r w:rsidRPr="4D65EEDD">
        <w:rPr>
          <w:rFonts w:asciiTheme="minorHAnsi" w:hAnsiTheme="minorHAnsi" w:cstheme="minorBidi"/>
        </w:rPr>
        <w:t>Team or the</w:t>
      </w:r>
      <w:r w:rsidR="00C63541" w:rsidRPr="4D65EEDD">
        <w:rPr>
          <w:rFonts w:asciiTheme="minorHAnsi" w:hAnsiTheme="minorHAnsi" w:cstheme="minorBidi"/>
        </w:rPr>
        <w:t xml:space="preserve"> Prevent Education Officer</w:t>
      </w:r>
      <w:r w:rsidRPr="4D65EEDD">
        <w:rPr>
          <w:rFonts w:asciiTheme="minorHAnsi" w:hAnsiTheme="minorHAnsi" w:cstheme="minorBidi"/>
        </w:rPr>
        <w:t>–</w:t>
      </w:r>
      <w:r w:rsidR="7B4154CD" w:rsidRPr="4D65EEDD">
        <w:rPr>
          <w:rFonts w:asciiTheme="minorHAnsi" w:hAnsiTheme="minorHAnsi" w:cstheme="minorBidi"/>
        </w:rPr>
        <w:t xml:space="preserve"> Assia Hussain- 07816351420</w:t>
      </w:r>
      <w:r w:rsidR="00C63541" w:rsidRPr="4D65EEDD">
        <w:rPr>
          <w:rFonts w:asciiTheme="minorHAnsi" w:hAnsiTheme="minorHAnsi" w:cstheme="minorBidi"/>
        </w:rPr>
        <w:t xml:space="preserve"> </w:t>
      </w:r>
      <w:r w:rsidR="00CC52D3" w:rsidRPr="4D65EEDD">
        <w:rPr>
          <w:rFonts w:asciiTheme="minorHAnsi" w:hAnsiTheme="minorHAnsi" w:cstheme="minorBidi"/>
        </w:rPr>
        <w:t xml:space="preserve"> </w:t>
      </w:r>
      <w:r w:rsidRPr="4D65EEDD">
        <w:rPr>
          <w:rFonts w:asciiTheme="minorHAnsi" w:hAnsiTheme="minorHAnsi" w:cstheme="minorBidi"/>
        </w:rPr>
        <w:t>for further advice</w:t>
      </w:r>
      <w:r w:rsidR="008B6D82" w:rsidRPr="4D65EEDD">
        <w:rPr>
          <w:rFonts w:asciiTheme="minorHAnsi" w:hAnsiTheme="minorHAnsi" w:cstheme="minorBidi"/>
        </w:rPr>
        <w:t xml:space="preserve"> (see </w:t>
      </w:r>
      <w:hyperlink w:anchor="_Appendix_9_Radicalisation">
        <w:r w:rsidR="00C10C48" w:rsidRPr="4D65EEDD">
          <w:rPr>
            <w:rStyle w:val="Hyperlink"/>
            <w:rFonts w:asciiTheme="minorHAnsi" w:hAnsiTheme="minorHAnsi" w:cstheme="minorBidi"/>
          </w:rPr>
          <w:t>appendix</w:t>
        </w:r>
      </w:hyperlink>
      <w:r w:rsidR="00C10C48" w:rsidRPr="4D65EEDD">
        <w:rPr>
          <w:rStyle w:val="Hyperlink"/>
          <w:rFonts w:asciiTheme="minorHAnsi" w:hAnsiTheme="minorHAnsi" w:cstheme="minorBidi"/>
        </w:rPr>
        <w:t xml:space="preserve"> </w:t>
      </w:r>
      <w:r w:rsidR="00AC4ECF" w:rsidRPr="4D65EEDD">
        <w:rPr>
          <w:rStyle w:val="Hyperlink"/>
          <w:rFonts w:asciiTheme="minorHAnsi" w:hAnsiTheme="minorHAnsi" w:cstheme="minorBidi"/>
        </w:rPr>
        <w:t>7</w:t>
      </w:r>
      <w:r w:rsidR="008B6D82" w:rsidRPr="4D65EEDD">
        <w:rPr>
          <w:rFonts w:asciiTheme="minorHAnsi" w:hAnsiTheme="minorHAnsi" w:cstheme="minorBidi"/>
        </w:rPr>
        <w:t>).</w:t>
      </w:r>
    </w:p>
    <w:p w14:paraId="45DCF65F" w14:textId="77777777" w:rsidR="00836F4B" w:rsidRPr="008E217A" w:rsidRDefault="00836F4B" w:rsidP="00836F4B">
      <w:pPr>
        <w:pStyle w:val="ListParagraph"/>
        <w:rPr>
          <w:rFonts w:asciiTheme="minorHAnsi" w:hAnsiTheme="minorHAnsi" w:cstheme="minorHAnsi"/>
        </w:rPr>
      </w:pPr>
    </w:p>
    <w:p w14:paraId="48E486C8" w14:textId="77777777" w:rsidR="00B85138" w:rsidRPr="008E217A" w:rsidRDefault="006D37BF" w:rsidP="00465075">
      <w:pPr>
        <w:pStyle w:val="ListParagraph"/>
        <w:numPr>
          <w:ilvl w:val="0"/>
          <w:numId w:val="36"/>
        </w:numPr>
        <w:rPr>
          <w:rFonts w:asciiTheme="minorHAnsi" w:hAnsiTheme="minorHAnsi" w:cstheme="minorHAnsi"/>
        </w:rPr>
      </w:pPr>
      <w:r w:rsidRPr="008E217A">
        <w:rPr>
          <w:rFonts w:asciiTheme="minorHAnsi" w:hAnsiTheme="minorHAnsi" w:cstheme="minorHAnsi"/>
        </w:rPr>
        <w:t>Settings</w:t>
      </w:r>
      <w:r w:rsidR="008E0646" w:rsidRPr="008E217A">
        <w:rPr>
          <w:rFonts w:asciiTheme="minorHAnsi" w:hAnsiTheme="minorHAnsi" w:cstheme="minorHAnsi"/>
        </w:rPr>
        <w:t xml:space="preserve"> are expected to assess the risk of children</w:t>
      </w:r>
      <w:r w:rsidR="00C64FCB" w:rsidRPr="008E217A">
        <w:rPr>
          <w:rFonts w:asciiTheme="minorHAnsi" w:hAnsiTheme="minorHAnsi" w:cstheme="minorHAnsi"/>
        </w:rPr>
        <w:t xml:space="preserve"> and families</w:t>
      </w:r>
      <w:r w:rsidR="008E0646" w:rsidRPr="008E217A">
        <w:rPr>
          <w:rFonts w:asciiTheme="minorHAnsi" w:hAnsiTheme="minorHAnsi" w:cstheme="minorHAnsi"/>
        </w:rPr>
        <w:t xml:space="preserve"> being drawn into terrorism, including support for extremist ideas that are part of terrorist ideology. This means being able to demonstrate both a general understanding of the risks affecting </w:t>
      </w:r>
      <w:r w:rsidR="00C64FCB" w:rsidRPr="008E217A">
        <w:rPr>
          <w:rFonts w:asciiTheme="minorHAnsi" w:hAnsiTheme="minorHAnsi" w:cstheme="minorHAnsi"/>
        </w:rPr>
        <w:t>children and families in</w:t>
      </w:r>
      <w:r w:rsidR="008E0646" w:rsidRPr="008E217A">
        <w:rPr>
          <w:rFonts w:asciiTheme="minorHAnsi" w:hAnsiTheme="minorHAnsi" w:cstheme="minorHAnsi"/>
        </w:rPr>
        <w:t xml:space="preserve"> the area and a specific understanding of how to identify individual children who </w:t>
      </w:r>
      <w:r w:rsidR="008E0646" w:rsidRPr="008E217A">
        <w:rPr>
          <w:rFonts w:asciiTheme="minorHAnsi" w:hAnsiTheme="minorHAnsi" w:cstheme="minorHAnsi"/>
        </w:rPr>
        <w:lastRenderedPageBreak/>
        <w:t>may be at risk of radicalisation and what to do to supp</w:t>
      </w:r>
      <w:r w:rsidR="00B81E88" w:rsidRPr="008E217A">
        <w:rPr>
          <w:rFonts w:asciiTheme="minorHAnsi" w:hAnsiTheme="minorHAnsi" w:cstheme="minorHAnsi"/>
        </w:rPr>
        <w:t xml:space="preserve">ort them. The Education Safeguarding </w:t>
      </w:r>
      <w:r w:rsidR="008E0646" w:rsidRPr="008E217A">
        <w:rPr>
          <w:rFonts w:asciiTheme="minorHAnsi" w:hAnsiTheme="minorHAnsi" w:cstheme="minorHAnsi"/>
        </w:rPr>
        <w:t>Team and the P</w:t>
      </w:r>
      <w:r w:rsidR="0079056D" w:rsidRPr="008E217A">
        <w:rPr>
          <w:rFonts w:asciiTheme="minorHAnsi" w:hAnsiTheme="minorHAnsi" w:cstheme="minorHAnsi"/>
        </w:rPr>
        <w:t>revent</w:t>
      </w:r>
      <w:r w:rsidR="008E0646" w:rsidRPr="008E217A">
        <w:rPr>
          <w:rFonts w:asciiTheme="minorHAnsi" w:hAnsiTheme="minorHAnsi" w:cstheme="minorHAnsi"/>
        </w:rPr>
        <w:t xml:space="preserve"> </w:t>
      </w:r>
      <w:r w:rsidR="00645CC2" w:rsidRPr="008E217A">
        <w:rPr>
          <w:rFonts w:asciiTheme="minorHAnsi" w:hAnsiTheme="minorHAnsi" w:cstheme="minorHAnsi"/>
        </w:rPr>
        <w:t xml:space="preserve">team </w:t>
      </w:r>
      <w:r w:rsidR="008E0646" w:rsidRPr="008E217A">
        <w:rPr>
          <w:rFonts w:asciiTheme="minorHAnsi" w:hAnsiTheme="minorHAnsi" w:cstheme="minorHAnsi"/>
        </w:rPr>
        <w:t>can advise and identify local referral pathways.</w:t>
      </w:r>
    </w:p>
    <w:p w14:paraId="0213928F" w14:textId="77777777" w:rsidR="00836F4B" w:rsidRPr="008E217A" w:rsidRDefault="00836F4B" w:rsidP="00836F4B">
      <w:pPr>
        <w:pStyle w:val="ListParagraph"/>
        <w:rPr>
          <w:rFonts w:asciiTheme="minorHAnsi" w:hAnsiTheme="minorHAnsi" w:cstheme="minorHAnsi"/>
        </w:rPr>
      </w:pPr>
    </w:p>
    <w:p w14:paraId="43EA1AA4" w14:textId="77777777" w:rsidR="004C2A46" w:rsidRPr="008E217A" w:rsidRDefault="008E0646" w:rsidP="00465075">
      <w:pPr>
        <w:pStyle w:val="ListParagraph"/>
        <w:numPr>
          <w:ilvl w:val="0"/>
          <w:numId w:val="36"/>
        </w:numPr>
        <w:rPr>
          <w:rFonts w:asciiTheme="minorHAnsi" w:hAnsiTheme="minorHAnsi" w:cstheme="minorHAnsi"/>
        </w:rPr>
      </w:pPr>
      <w:r w:rsidRPr="008E217A">
        <w:rPr>
          <w:rFonts w:asciiTheme="minorHAnsi" w:hAnsiTheme="minorHAnsi" w:cstheme="minorHAnsi"/>
        </w:rPr>
        <w:t>Effective early help relies on all staff to be vigilant and aware of the nature of the risk for children, and what support may be available.</w:t>
      </w:r>
      <w:r w:rsidR="00966664" w:rsidRPr="008E217A">
        <w:rPr>
          <w:rFonts w:asciiTheme="minorHAnsi" w:hAnsiTheme="minorHAnsi" w:cstheme="minorHAnsi"/>
        </w:rPr>
        <w:t xml:space="preserve"> </w:t>
      </w:r>
      <w:r w:rsidR="00134788" w:rsidRPr="008E217A">
        <w:rPr>
          <w:rFonts w:asciiTheme="minorHAnsi" w:hAnsiTheme="minorHAnsi" w:cstheme="minorHAnsi"/>
        </w:rPr>
        <w:t>The service</w:t>
      </w:r>
      <w:r w:rsidR="00966664" w:rsidRPr="008E217A">
        <w:rPr>
          <w:rFonts w:asciiTheme="minorHAnsi" w:hAnsiTheme="minorHAnsi" w:cstheme="minorHAnsi"/>
        </w:rPr>
        <w:t xml:space="preserve"> will ensure </w:t>
      </w:r>
      <w:r w:rsidR="0079056D" w:rsidRPr="008E217A">
        <w:rPr>
          <w:rFonts w:asciiTheme="minorHAnsi" w:hAnsiTheme="minorHAnsi" w:cstheme="minorHAnsi"/>
        </w:rPr>
        <w:t xml:space="preserve">that as far as possible all </w:t>
      </w:r>
      <w:r w:rsidR="00EA2EB5" w:rsidRPr="008E217A">
        <w:rPr>
          <w:rFonts w:asciiTheme="minorHAnsi" w:hAnsiTheme="minorHAnsi" w:cstheme="minorHAnsi"/>
        </w:rPr>
        <w:t>front-line</w:t>
      </w:r>
      <w:r w:rsidR="0079056D" w:rsidRPr="008E217A">
        <w:rPr>
          <w:rFonts w:asciiTheme="minorHAnsi" w:hAnsiTheme="minorHAnsi" w:cstheme="minorHAnsi"/>
        </w:rPr>
        <w:t xml:space="preserve"> staff </w:t>
      </w:r>
      <w:r w:rsidR="00550497" w:rsidRPr="008E217A">
        <w:rPr>
          <w:rFonts w:asciiTheme="minorHAnsi" w:hAnsiTheme="minorHAnsi" w:cstheme="minorHAnsi"/>
        </w:rPr>
        <w:t xml:space="preserve">will </w:t>
      </w:r>
      <w:r w:rsidR="0079056D" w:rsidRPr="008E217A">
        <w:rPr>
          <w:rFonts w:asciiTheme="minorHAnsi" w:hAnsiTheme="minorHAnsi" w:cstheme="minorHAnsi"/>
        </w:rPr>
        <w:t xml:space="preserve">undertake </w:t>
      </w:r>
      <w:r w:rsidR="00966664" w:rsidRPr="008E217A">
        <w:rPr>
          <w:rFonts w:asciiTheme="minorHAnsi" w:hAnsiTheme="minorHAnsi" w:cstheme="minorHAnsi"/>
        </w:rPr>
        <w:t>Prevent awareness training</w:t>
      </w:r>
      <w:r w:rsidR="0079056D" w:rsidRPr="008E217A">
        <w:rPr>
          <w:rFonts w:asciiTheme="minorHAnsi" w:hAnsiTheme="minorHAnsi" w:cstheme="minorHAnsi"/>
        </w:rPr>
        <w:t xml:space="preserve"> (e.g. Workshop to Raise Awareness of Prevent [WRAP]).</w:t>
      </w:r>
      <w:r w:rsidR="00966664" w:rsidRPr="008E217A">
        <w:rPr>
          <w:rFonts w:asciiTheme="minorHAnsi" w:hAnsiTheme="minorHAnsi" w:cstheme="minorHAnsi"/>
        </w:rPr>
        <w:t xml:space="preserve"> </w:t>
      </w:r>
    </w:p>
    <w:p w14:paraId="070CE33F" w14:textId="77777777" w:rsidR="00B85138" w:rsidRPr="008E217A" w:rsidRDefault="00B85138" w:rsidP="00B85138">
      <w:pPr>
        <w:pStyle w:val="ListParagraph"/>
        <w:rPr>
          <w:rFonts w:asciiTheme="minorHAnsi" w:hAnsiTheme="minorHAnsi" w:cstheme="minorHAnsi"/>
          <w:b/>
        </w:rPr>
      </w:pPr>
    </w:p>
    <w:p w14:paraId="14768DF4" w14:textId="77777777" w:rsidR="00B85138" w:rsidRPr="008E217A" w:rsidRDefault="00B85138" w:rsidP="00465075">
      <w:pPr>
        <w:pStyle w:val="Heading1"/>
        <w:numPr>
          <w:ilvl w:val="0"/>
          <w:numId w:val="33"/>
        </w:numPr>
        <w:rPr>
          <w:rStyle w:val="Strong"/>
          <w:rFonts w:asciiTheme="minorHAnsi" w:hAnsiTheme="minorHAnsi" w:cstheme="minorHAnsi"/>
          <w:b/>
          <w:color w:val="000000" w:themeColor="text1"/>
          <w:sz w:val="24"/>
          <w:szCs w:val="24"/>
        </w:rPr>
      </w:pPr>
      <w:bookmarkStart w:id="35" w:name="_Toc83707801"/>
      <w:r w:rsidRPr="008E217A">
        <w:rPr>
          <w:rStyle w:val="Strong"/>
          <w:rFonts w:asciiTheme="minorHAnsi" w:hAnsiTheme="minorHAnsi" w:cstheme="minorHAnsi"/>
          <w:b/>
          <w:color w:val="000000" w:themeColor="text1"/>
          <w:sz w:val="24"/>
          <w:szCs w:val="24"/>
        </w:rPr>
        <w:t>Channel</w:t>
      </w:r>
      <w:bookmarkEnd w:id="35"/>
    </w:p>
    <w:p w14:paraId="2330879C" w14:textId="77777777" w:rsidR="00B85138" w:rsidRPr="008E217A" w:rsidRDefault="00B85138" w:rsidP="00B85138">
      <w:pPr>
        <w:rPr>
          <w:rFonts w:asciiTheme="minorHAnsi" w:hAnsiTheme="minorHAnsi" w:cstheme="minorHAnsi"/>
          <w:color w:val="000000" w:themeColor="text1"/>
          <w:sz w:val="24"/>
          <w:szCs w:val="24"/>
        </w:rPr>
      </w:pPr>
    </w:p>
    <w:p w14:paraId="17CF2778" w14:textId="77777777" w:rsidR="00FD466B" w:rsidRPr="008E217A" w:rsidRDefault="00B85138" w:rsidP="00465075">
      <w:pPr>
        <w:pStyle w:val="ListParagraph"/>
        <w:numPr>
          <w:ilvl w:val="0"/>
          <w:numId w:val="37"/>
        </w:numPr>
        <w:rPr>
          <w:rFonts w:asciiTheme="minorHAnsi" w:hAnsiTheme="minorHAnsi" w:cstheme="minorHAnsi"/>
          <w:color w:val="000000" w:themeColor="text1"/>
        </w:rPr>
      </w:pPr>
      <w:r w:rsidRPr="008E217A">
        <w:rPr>
          <w:rFonts w:asciiTheme="minorHAnsi" w:hAnsiTheme="minorHAnsi" w:cstheme="minorHAnsi"/>
          <w:color w:val="000000" w:themeColor="text1"/>
        </w:rPr>
        <w:t>Channel is a voluntary, confidential support programme which focuses on providing support at an early stage to people who are identified as being vulnerable to being</w:t>
      </w:r>
      <w:r w:rsidR="000124B0" w:rsidRPr="008E217A">
        <w:rPr>
          <w:rFonts w:asciiTheme="minorHAnsi" w:hAnsiTheme="minorHAnsi" w:cstheme="minorHAnsi"/>
          <w:color w:val="000000" w:themeColor="text1"/>
        </w:rPr>
        <w:t xml:space="preserve"> </w:t>
      </w:r>
      <w:r w:rsidRPr="008E217A">
        <w:rPr>
          <w:rFonts w:asciiTheme="minorHAnsi" w:hAnsiTheme="minorHAnsi" w:cstheme="minorHAnsi"/>
          <w:color w:val="000000" w:themeColor="text1"/>
        </w:rPr>
        <w:t xml:space="preserve">drawn into terrorism. Prevent referrals may be passed to a multi-agency </w:t>
      </w:r>
      <w:proofErr w:type="gramStart"/>
      <w:r w:rsidRPr="008E217A">
        <w:rPr>
          <w:rFonts w:asciiTheme="minorHAnsi" w:hAnsiTheme="minorHAnsi" w:cstheme="minorHAnsi"/>
          <w:color w:val="000000" w:themeColor="text1"/>
        </w:rPr>
        <w:t xml:space="preserve">Channel </w:t>
      </w:r>
      <w:r w:rsidR="000124B0" w:rsidRPr="008E217A">
        <w:rPr>
          <w:rFonts w:asciiTheme="minorHAnsi" w:hAnsiTheme="minorHAnsi" w:cstheme="minorHAnsi"/>
          <w:color w:val="000000" w:themeColor="text1"/>
        </w:rPr>
        <w:t xml:space="preserve"> </w:t>
      </w:r>
      <w:r w:rsidRPr="008E217A">
        <w:rPr>
          <w:rFonts w:asciiTheme="minorHAnsi" w:hAnsiTheme="minorHAnsi" w:cstheme="minorHAnsi"/>
          <w:color w:val="000000" w:themeColor="text1"/>
        </w:rPr>
        <w:t>panel</w:t>
      </w:r>
      <w:proofErr w:type="gramEnd"/>
      <w:r w:rsidRPr="008E217A">
        <w:rPr>
          <w:rFonts w:asciiTheme="minorHAnsi" w:hAnsiTheme="minorHAnsi" w:cstheme="minorHAnsi"/>
          <w:color w:val="000000" w:themeColor="text1"/>
        </w:rPr>
        <w:t xml:space="preserve">, which will discuss the individual referred to determine whether they </w:t>
      </w:r>
      <w:proofErr w:type="gramStart"/>
      <w:r w:rsidRPr="008E217A">
        <w:rPr>
          <w:rFonts w:asciiTheme="minorHAnsi" w:hAnsiTheme="minorHAnsi" w:cstheme="minorHAnsi"/>
          <w:color w:val="000000" w:themeColor="text1"/>
        </w:rPr>
        <w:t xml:space="preserve">are </w:t>
      </w:r>
      <w:r w:rsidR="000124B0" w:rsidRPr="008E217A">
        <w:rPr>
          <w:rFonts w:asciiTheme="minorHAnsi" w:hAnsiTheme="minorHAnsi" w:cstheme="minorHAnsi"/>
          <w:color w:val="000000" w:themeColor="text1"/>
        </w:rPr>
        <w:t xml:space="preserve"> </w:t>
      </w:r>
      <w:r w:rsidRPr="008E217A">
        <w:rPr>
          <w:rFonts w:asciiTheme="minorHAnsi" w:hAnsiTheme="minorHAnsi" w:cstheme="minorHAnsi"/>
          <w:color w:val="000000" w:themeColor="text1"/>
        </w:rPr>
        <w:t>vulnerable</w:t>
      </w:r>
      <w:proofErr w:type="gramEnd"/>
      <w:r w:rsidRPr="008E217A">
        <w:rPr>
          <w:rFonts w:asciiTheme="minorHAnsi" w:hAnsiTheme="minorHAnsi" w:cstheme="minorHAnsi"/>
          <w:color w:val="000000" w:themeColor="text1"/>
        </w:rPr>
        <w:t xml:space="preserve"> to being drawn into terrorism and consider the appropriate </w:t>
      </w:r>
      <w:proofErr w:type="gramStart"/>
      <w:r w:rsidRPr="008E217A">
        <w:rPr>
          <w:rFonts w:asciiTheme="minorHAnsi" w:hAnsiTheme="minorHAnsi" w:cstheme="minorHAnsi"/>
          <w:color w:val="000000" w:themeColor="text1"/>
        </w:rPr>
        <w:t xml:space="preserve">support </w:t>
      </w:r>
      <w:r w:rsidR="000124B0" w:rsidRPr="008E217A">
        <w:rPr>
          <w:rFonts w:asciiTheme="minorHAnsi" w:hAnsiTheme="minorHAnsi" w:cstheme="minorHAnsi"/>
          <w:color w:val="000000" w:themeColor="text1"/>
        </w:rPr>
        <w:t xml:space="preserve"> </w:t>
      </w:r>
      <w:r w:rsidRPr="008E217A">
        <w:rPr>
          <w:rFonts w:asciiTheme="minorHAnsi" w:hAnsiTheme="minorHAnsi" w:cstheme="minorHAnsi"/>
          <w:color w:val="000000" w:themeColor="text1"/>
        </w:rPr>
        <w:t>required</w:t>
      </w:r>
      <w:proofErr w:type="gramEnd"/>
      <w:r w:rsidRPr="008E217A">
        <w:rPr>
          <w:rFonts w:asciiTheme="minorHAnsi" w:hAnsiTheme="minorHAnsi" w:cstheme="minorHAnsi"/>
          <w:color w:val="000000" w:themeColor="text1"/>
        </w:rPr>
        <w:t>. A representative from the s</w:t>
      </w:r>
      <w:r w:rsidR="00D36CD7" w:rsidRPr="008E217A">
        <w:rPr>
          <w:rFonts w:asciiTheme="minorHAnsi" w:hAnsiTheme="minorHAnsi" w:cstheme="minorHAnsi"/>
          <w:color w:val="000000" w:themeColor="text1"/>
        </w:rPr>
        <w:t>ervice</w:t>
      </w:r>
      <w:r w:rsidRPr="008E217A">
        <w:rPr>
          <w:rFonts w:asciiTheme="minorHAnsi" w:hAnsiTheme="minorHAnsi" w:cstheme="minorHAnsi"/>
          <w:color w:val="000000" w:themeColor="text1"/>
        </w:rPr>
        <w:t xml:space="preserve"> may be asked to attend the Channel panel to help with this assessment. An individual’s engagement with the programme is entirely voluntary at all stages.</w:t>
      </w:r>
    </w:p>
    <w:p w14:paraId="0129D820" w14:textId="77777777" w:rsidR="00282DC6" w:rsidRPr="008E217A" w:rsidRDefault="00282DC6" w:rsidP="00641C9E">
      <w:pPr>
        <w:rPr>
          <w:rFonts w:asciiTheme="minorHAnsi" w:hAnsiTheme="minorHAnsi" w:cstheme="minorHAnsi"/>
        </w:rPr>
      </w:pPr>
    </w:p>
    <w:p w14:paraId="3D54F993" w14:textId="77777777" w:rsidR="00F676E1" w:rsidRPr="008E217A" w:rsidRDefault="00F676E1" w:rsidP="00465075">
      <w:pPr>
        <w:pStyle w:val="Heading1"/>
        <w:numPr>
          <w:ilvl w:val="0"/>
          <w:numId w:val="33"/>
        </w:numPr>
        <w:rPr>
          <w:rStyle w:val="Strong"/>
          <w:rFonts w:asciiTheme="minorHAnsi" w:hAnsiTheme="minorHAnsi" w:cstheme="minorHAnsi"/>
          <w:b/>
          <w:color w:val="000000" w:themeColor="text1"/>
          <w:sz w:val="24"/>
          <w:szCs w:val="24"/>
        </w:rPr>
      </w:pPr>
      <w:bookmarkStart w:id="36" w:name="_Toc459981181"/>
      <w:bookmarkStart w:id="37" w:name="_Toc83707802"/>
      <w:r w:rsidRPr="008E217A">
        <w:rPr>
          <w:rStyle w:val="Strong"/>
          <w:rFonts w:asciiTheme="minorHAnsi" w:hAnsiTheme="minorHAnsi" w:cstheme="minorHAnsi"/>
          <w:b/>
          <w:color w:val="000000" w:themeColor="text1"/>
          <w:sz w:val="24"/>
          <w:szCs w:val="24"/>
        </w:rPr>
        <w:t xml:space="preserve">Children missing from </w:t>
      </w:r>
      <w:bookmarkEnd w:id="36"/>
      <w:r w:rsidR="00134788" w:rsidRPr="008E217A">
        <w:rPr>
          <w:rStyle w:val="Strong"/>
          <w:rFonts w:asciiTheme="minorHAnsi" w:hAnsiTheme="minorHAnsi" w:cstheme="minorHAnsi"/>
          <w:b/>
          <w:color w:val="000000" w:themeColor="text1"/>
          <w:sz w:val="24"/>
          <w:szCs w:val="24"/>
        </w:rPr>
        <w:t>setting</w:t>
      </w:r>
      <w:bookmarkEnd w:id="37"/>
    </w:p>
    <w:p w14:paraId="7FF74DD9" w14:textId="77777777" w:rsidR="00F676E1" w:rsidRPr="008E217A" w:rsidRDefault="00F676E1" w:rsidP="00641C9E">
      <w:pPr>
        <w:rPr>
          <w:rFonts w:asciiTheme="minorHAnsi" w:hAnsiTheme="minorHAnsi" w:cstheme="minorHAnsi"/>
        </w:rPr>
      </w:pPr>
    </w:p>
    <w:p w14:paraId="4D727425" w14:textId="77777777" w:rsidR="002D7308" w:rsidRPr="008E217A" w:rsidRDefault="00BD4FB8" w:rsidP="00465075">
      <w:pPr>
        <w:pStyle w:val="ListParagraph"/>
        <w:numPr>
          <w:ilvl w:val="0"/>
          <w:numId w:val="38"/>
        </w:numPr>
        <w:rPr>
          <w:rStyle w:val="Strong"/>
          <w:rFonts w:asciiTheme="minorHAnsi" w:hAnsiTheme="minorHAnsi" w:cstheme="minorHAnsi"/>
          <w:b w:val="0"/>
          <w:bCs w:val="0"/>
        </w:rPr>
      </w:pPr>
      <w:r w:rsidRPr="008E217A">
        <w:rPr>
          <w:rFonts w:asciiTheme="minorHAnsi" w:hAnsiTheme="minorHAnsi" w:cstheme="minorHAnsi"/>
        </w:rPr>
        <w:t xml:space="preserve">A child going missing from </w:t>
      </w:r>
      <w:r w:rsidR="00134788" w:rsidRPr="008E217A">
        <w:rPr>
          <w:rFonts w:asciiTheme="minorHAnsi" w:hAnsiTheme="minorHAnsi" w:cstheme="minorHAnsi"/>
        </w:rPr>
        <w:t>the setting</w:t>
      </w:r>
      <w:r w:rsidRPr="008E217A">
        <w:rPr>
          <w:rFonts w:asciiTheme="minorHAnsi" w:hAnsiTheme="minorHAnsi" w:cstheme="minorHAnsi"/>
        </w:rPr>
        <w:t xml:space="preserve"> </w:t>
      </w:r>
      <w:r w:rsidR="00134788" w:rsidRPr="008E217A">
        <w:rPr>
          <w:rFonts w:asciiTheme="minorHAnsi" w:hAnsiTheme="minorHAnsi" w:cstheme="minorHAnsi"/>
        </w:rPr>
        <w:t>can be</w:t>
      </w:r>
      <w:r w:rsidRPr="008E217A">
        <w:rPr>
          <w:rFonts w:asciiTheme="minorHAnsi" w:hAnsiTheme="minorHAnsi" w:cstheme="minorHAnsi"/>
        </w:rPr>
        <w:t xml:space="preserve"> a potential indicator of abuse or neglect. </w:t>
      </w:r>
      <w:r w:rsidR="00E0345D" w:rsidRPr="008E217A">
        <w:rPr>
          <w:rFonts w:asciiTheme="minorHAnsi" w:hAnsiTheme="minorHAnsi" w:cstheme="minorHAnsi"/>
        </w:rPr>
        <w:t>Where a chil</w:t>
      </w:r>
      <w:r w:rsidR="00D36CD7" w:rsidRPr="008E217A">
        <w:rPr>
          <w:rFonts w:asciiTheme="minorHAnsi" w:hAnsiTheme="minorHAnsi" w:cstheme="minorHAnsi"/>
        </w:rPr>
        <w:t xml:space="preserve">d/family goes </w:t>
      </w:r>
      <w:r w:rsidR="0045082A" w:rsidRPr="008E217A">
        <w:rPr>
          <w:rFonts w:asciiTheme="minorHAnsi" w:hAnsiTheme="minorHAnsi" w:cstheme="minorHAnsi"/>
        </w:rPr>
        <w:t>missing the</w:t>
      </w:r>
      <w:r w:rsidR="00D36CD7" w:rsidRPr="008E217A">
        <w:rPr>
          <w:rStyle w:val="Strong"/>
          <w:rFonts w:asciiTheme="minorHAnsi" w:hAnsiTheme="minorHAnsi" w:cstheme="minorHAnsi"/>
          <w:b w:val="0"/>
        </w:rPr>
        <w:t xml:space="preserve"> designated safeguarding lead</w:t>
      </w:r>
      <w:r w:rsidR="00134788" w:rsidRPr="008E217A">
        <w:rPr>
          <w:rStyle w:val="Strong"/>
          <w:rFonts w:asciiTheme="minorHAnsi" w:hAnsiTheme="minorHAnsi" w:cstheme="minorHAnsi"/>
          <w:b w:val="0"/>
        </w:rPr>
        <w:t xml:space="preserve"> will follow procedures outlined in Children Missing from Service, 0-5 years.</w:t>
      </w:r>
    </w:p>
    <w:p w14:paraId="3ADE8217" w14:textId="77777777" w:rsidR="00134788" w:rsidRPr="008E217A" w:rsidRDefault="00134788" w:rsidP="00134788">
      <w:pPr>
        <w:pStyle w:val="ListParagraph"/>
        <w:ind w:left="360"/>
        <w:rPr>
          <w:rStyle w:val="Strong"/>
          <w:rFonts w:asciiTheme="minorHAnsi" w:hAnsiTheme="minorHAnsi" w:cstheme="minorHAnsi"/>
          <w:b w:val="0"/>
          <w:bCs w:val="0"/>
        </w:rPr>
      </w:pPr>
    </w:p>
    <w:p w14:paraId="05316D3F" w14:textId="4BD2BFCA" w:rsidR="00BD1A3F" w:rsidRPr="008E217A" w:rsidRDefault="00BD1A3F" w:rsidP="00465075">
      <w:pPr>
        <w:pStyle w:val="Heading1"/>
        <w:numPr>
          <w:ilvl w:val="0"/>
          <w:numId w:val="33"/>
        </w:numPr>
        <w:rPr>
          <w:rStyle w:val="Strong"/>
          <w:rFonts w:asciiTheme="minorHAnsi" w:hAnsiTheme="minorHAnsi" w:cstheme="minorHAnsi"/>
          <w:b/>
          <w:color w:val="000000" w:themeColor="text1"/>
          <w:sz w:val="24"/>
          <w:szCs w:val="24"/>
        </w:rPr>
      </w:pPr>
      <w:bookmarkStart w:id="38" w:name="_Toc459981182"/>
      <w:bookmarkStart w:id="39" w:name="_Toc83707803"/>
      <w:r w:rsidRPr="008E217A">
        <w:rPr>
          <w:rStyle w:val="Strong"/>
          <w:rFonts w:asciiTheme="minorHAnsi" w:hAnsiTheme="minorHAnsi" w:cstheme="minorHAnsi"/>
          <w:b/>
          <w:color w:val="000000" w:themeColor="text1"/>
          <w:sz w:val="24"/>
          <w:szCs w:val="24"/>
        </w:rPr>
        <w:t>A Safe</w:t>
      </w:r>
      <w:r w:rsidR="00DC6F41" w:rsidRPr="008E217A">
        <w:rPr>
          <w:rStyle w:val="Strong"/>
          <w:rFonts w:asciiTheme="minorHAnsi" w:hAnsiTheme="minorHAnsi" w:cstheme="minorHAnsi"/>
          <w:b/>
          <w:color w:val="000000" w:themeColor="text1"/>
          <w:sz w:val="24"/>
          <w:szCs w:val="24"/>
        </w:rPr>
        <w:t>r</w:t>
      </w:r>
      <w:r w:rsidRPr="008E217A">
        <w:rPr>
          <w:rStyle w:val="Strong"/>
          <w:rFonts w:asciiTheme="minorHAnsi" w:hAnsiTheme="minorHAnsi" w:cstheme="minorHAnsi"/>
          <w:b/>
          <w:color w:val="000000" w:themeColor="text1"/>
          <w:sz w:val="24"/>
          <w:szCs w:val="24"/>
        </w:rPr>
        <w:t xml:space="preserve"> Culture</w:t>
      </w:r>
      <w:bookmarkEnd w:id="38"/>
      <w:bookmarkEnd w:id="39"/>
    </w:p>
    <w:p w14:paraId="6F1483F1" w14:textId="77777777" w:rsidR="006343A7" w:rsidRPr="008E217A" w:rsidRDefault="006343A7" w:rsidP="006343A7">
      <w:pPr>
        <w:rPr>
          <w:rFonts w:asciiTheme="minorHAnsi" w:hAnsiTheme="minorHAnsi" w:cstheme="minorHAnsi"/>
        </w:rPr>
      </w:pPr>
    </w:p>
    <w:p w14:paraId="5438C8E7" w14:textId="77777777" w:rsidR="009D5E63" w:rsidRPr="008E217A" w:rsidRDefault="009D6898" w:rsidP="00641C9E">
      <w:pPr>
        <w:rPr>
          <w:rFonts w:asciiTheme="minorHAnsi" w:hAnsiTheme="minorHAnsi" w:cstheme="minorHAnsi"/>
          <w:b/>
        </w:rPr>
      </w:pPr>
      <w:r w:rsidRPr="008E217A">
        <w:rPr>
          <w:rFonts w:asciiTheme="minorHAnsi" w:hAnsiTheme="minorHAnsi" w:cstheme="minorHAnsi"/>
          <w:b/>
        </w:rPr>
        <w:t xml:space="preserve">The </w:t>
      </w:r>
      <w:r w:rsidR="00134788" w:rsidRPr="008E217A">
        <w:rPr>
          <w:rFonts w:asciiTheme="minorHAnsi" w:hAnsiTheme="minorHAnsi" w:cstheme="minorHAnsi"/>
          <w:b/>
        </w:rPr>
        <w:t xml:space="preserve">appropriate manager/DSL </w:t>
      </w:r>
      <w:r w:rsidRPr="008E217A">
        <w:rPr>
          <w:rFonts w:asciiTheme="minorHAnsi" w:hAnsiTheme="minorHAnsi" w:cstheme="minorHAnsi"/>
          <w:b/>
        </w:rPr>
        <w:t>will ensure that the following appropriate policies</w:t>
      </w:r>
      <w:r w:rsidR="00FB5475" w:rsidRPr="008E217A">
        <w:rPr>
          <w:rFonts w:asciiTheme="minorHAnsi" w:hAnsiTheme="minorHAnsi" w:cstheme="minorHAnsi"/>
          <w:b/>
        </w:rPr>
        <w:t>,</w:t>
      </w:r>
      <w:r w:rsidRPr="008E217A">
        <w:rPr>
          <w:rFonts w:asciiTheme="minorHAnsi" w:hAnsiTheme="minorHAnsi" w:cstheme="minorHAnsi"/>
          <w:b/>
        </w:rPr>
        <w:t xml:space="preserve"> and procedures are in place </w:t>
      </w:r>
      <w:r w:rsidR="00FB5475" w:rsidRPr="008E217A">
        <w:rPr>
          <w:rFonts w:asciiTheme="minorHAnsi" w:hAnsiTheme="minorHAnsi" w:cstheme="minorHAnsi"/>
          <w:b/>
          <w:color w:val="000000" w:themeColor="text1"/>
        </w:rPr>
        <w:t>and shared with staff at the point of induction</w:t>
      </w:r>
      <w:r w:rsidR="00FB5475" w:rsidRPr="008E217A">
        <w:rPr>
          <w:rFonts w:asciiTheme="minorHAnsi" w:hAnsiTheme="minorHAnsi" w:cstheme="minorHAnsi"/>
          <w:b/>
        </w:rPr>
        <w:t xml:space="preserve">, </w:t>
      </w:r>
      <w:proofErr w:type="gramStart"/>
      <w:r w:rsidRPr="008E217A">
        <w:rPr>
          <w:rFonts w:asciiTheme="minorHAnsi" w:hAnsiTheme="minorHAnsi" w:cstheme="minorHAnsi"/>
          <w:b/>
        </w:rPr>
        <w:t>in order for</w:t>
      </w:r>
      <w:proofErr w:type="gramEnd"/>
      <w:r w:rsidRPr="008E217A">
        <w:rPr>
          <w:rFonts w:asciiTheme="minorHAnsi" w:hAnsiTheme="minorHAnsi" w:cstheme="minorHAnsi"/>
          <w:b/>
        </w:rPr>
        <w:t xml:space="preserve"> appropriate action to be taken in a timely manner to safeguard and promote children’s welfare:</w:t>
      </w:r>
    </w:p>
    <w:p w14:paraId="2180168B" w14:textId="77777777" w:rsidR="009D5E63" w:rsidRPr="008E217A" w:rsidRDefault="009D5E63" w:rsidP="00641C9E">
      <w:pPr>
        <w:rPr>
          <w:rFonts w:asciiTheme="minorHAnsi" w:hAnsiTheme="minorHAnsi" w:cstheme="minorHAnsi"/>
        </w:rPr>
      </w:pPr>
    </w:p>
    <w:p w14:paraId="49ED970E" w14:textId="77777777" w:rsidR="001A4E96" w:rsidRPr="008E217A" w:rsidRDefault="00414B38" w:rsidP="00465075">
      <w:pPr>
        <w:numPr>
          <w:ilvl w:val="0"/>
          <w:numId w:val="27"/>
        </w:numPr>
        <w:rPr>
          <w:rFonts w:asciiTheme="minorHAnsi" w:hAnsiTheme="minorHAnsi" w:cstheme="minorHAnsi"/>
        </w:rPr>
      </w:pPr>
      <w:r w:rsidRPr="008E217A">
        <w:rPr>
          <w:rFonts w:asciiTheme="minorHAnsi" w:hAnsiTheme="minorHAnsi" w:cstheme="minorHAnsi"/>
        </w:rPr>
        <w:t>Whistle Blowing/C</w:t>
      </w:r>
      <w:r w:rsidR="009D5E63" w:rsidRPr="008E217A">
        <w:rPr>
          <w:rFonts w:asciiTheme="minorHAnsi" w:hAnsiTheme="minorHAnsi" w:cstheme="minorHAnsi"/>
        </w:rPr>
        <w:t>onfiden</w:t>
      </w:r>
      <w:r w:rsidR="00041CBE" w:rsidRPr="008E217A">
        <w:rPr>
          <w:rFonts w:asciiTheme="minorHAnsi" w:hAnsiTheme="minorHAnsi" w:cstheme="minorHAnsi"/>
        </w:rPr>
        <w:t>tial reporting p</w:t>
      </w:r>
      <w:r w:rsidR="00A80775" w:rsidRPr="008E217A">
        <w:rPr>
          <w:rFonts w:asciiTheme="minorHAnsi" w:hAnsiTheme="minorHAnsi" w:cstheme="minorHAnsi"/>
        </w:rPr>
        <w:t xml:space="preserve">olicies </w:t>
      </w:r>
      <w:r w:rsidR="001A4E96" w:rsidRPr="008E217A">
        <w:rPr>
          <w:rFonts w:asciiTheme="minorHAnsi" w:hAnsiTheme="minorHAnsi" w:cstheme="minorHAnsi"/>
        </w:rPr>
        <w:t>(</w:t>
      </w:r>
      <w:r w:rsidR="009D5E63" w:rsidRPr="008E217A">
        <w:rPr>
          <w:rFonts w:asciiTheme="minorHAnsi" w:hAnsiTheme="minorHAnsi" w:cstheme="minorHAnsi"/>
        </w:rPr>
        <w:t>guidance to staff and volunteers on how they can raise concerns and receive appro</w:t>
      </w:r>
      <w:r w:rsidR="007074DA" w:rsidRPr="008E217A">
        <w:rPr>
          <w:rFonts w:asciiTheme="minorHAnsi" w:hAnsiTheme="minorHAnsi" w:cstheme="minorHAnsi"/>
        </w:rPr>
        <w:t>priate feedback on action taken</w:t>
      </w:r>
      <w:r w:rsidR="009D5E63" w:rsidRPr="008E217A">
        <w:rPr>
          <w:rFonts w:asciiTheme="minorHAnsi" w:hAnsiTheme="minorHAnsi" w:cstheme="minorHAnsi"/>
        </w:rPr>
        <w:t xml:space="preserve"> when staff have concerns about any adult</w:t>
      </w:r>
      <w:r w:rsidR="00041CBE" w:rsidRPr="008E217A">
        <w:rPr>
          <w:rFonts w:asciiTheme="minorHAnsi" w:hAnsiTheme="minorHAnsi" w:cstheme="minorHAnsi"/>
        </w:rPr>
        <w:t>’</w:t>
      </w:r>
      <w:r w:rsidR="001A4E96" w:rsidRPr="008E217A">
        <w:rPr>
          <w:rFonts w:asciiTheme="minorHAnsi" w:hAnsiTheme="minorHAnsi" w:cstheme="minorHAnsi"/>
        </w:rPr>
        <w:t>s behaviour)</w:t>
      </w:r>
    </w:p>
    <w:p w14:paraId="3AC8D5A5" w14:textId="77777777" w:rsidR="001A4E96" w:rsidRPr="008E217A" w:rsidRDefault="001A4E96" w:rsidP="00465075">
      <w:pPr>
        <w:numPr>
          <w:ilvl w:val="0"/>
          <w:numId w:val="27"/>
        </w:numPr>
        <w:rPr>
          <w:rFonts w:asciiTheme="minorHAnsi" w:hAnsiTheme="minorHAnsi" w:cstheme="minorHAnsi"/>
        </w:rPr>
      </w:pPr>
      <w:r w:rsidRPr="008E217A">
        <w:rPr>
          <w:rFonts w:asciiTheme="minorHAnsi" w:hAnsiTheme="minorHAnsi" w:cstheme="minorHAnsi"/>
        </w:rPr>
        <w:t>Guidance on Safer Working Practice</w:t>
      </w:r>
      <w:r w:rsidR="00D36CD7" w:rsidRPr="008E217A">
        <w:rPr>
          <w:rFonts w:asciiTheme="minorHAnsi" w:hAnsiTheme="minorHAnsi" w:cstheme="minorHAnsi"/>
        </w:rPr>
        <w:t xml:space="preserve"> and Employee Code of Conduct</w:t>
      </w:r>
    </w:p>
    <w:p w14:paraId="45B8E173" w14:textId="77777777" w:rsidR="00BA3E66" w:rsidRPr="008E217A" w:rsidRDefault="001A4E96" w:rsidP="00465075">
      <w:pPr>
        <w:numPr>
          <w:ilvl w:val="0"/>
          <w:numId w:val="27"/>
        </w:numPr>
        <w:rPr>
          <w:rFonts w:asciiTheme="minorHAnsi" w:hAnsiTheme="minorHAnsi" w:cstheme="minorHAnsi"/>
          <w:color w:val="000000" w:themeColor="text1"/>
        </w:rPr>
      </w:pPr>
      <w:r w:rsidRPr="008E217A">
        <w:rPr>
          <w:rFonts w:asciiTheme="minorHAnsi" w:hAnsiTheme="minorHAnsi" w:cstheme="minorHAnsi"/>
          <w:color w:val="000000" w:themeColor="text1"/>
        </w:rPr>
        <w:t xml:space="preserve">Safeguarding and </w:t>
      </w:r>
      <w:r w:rsidR="00D70198" w:rsidRPr="008E217A">
        <w:rPr>
          <w:rFonts w:asciiTheme="minorHAnsi" w:hAnsiTheme="minorHAnsi" w:cstheme="minorHAnsi"/>
          <w:color w:val="000000" w:themeColor="text1"/>
        </w:rPr>
        <w:t>Child P</w:t>
      </w:r>
      <w:r w:rsidR="007A1938" w:rsidRPr="008E217A">
        <w:rPr>
          <w:rFonts w:asciiTheme="minorHAnsi" w:hAnsiTheme="minorHAnsi" w:cstheme="minorHAnsi"/>
          <w:color w:val="000000" w:themeColor="text1"/>
        </w:rPr>
        <w:t>rotection policy</w:t>
      </w:r>
    </w:p>
    <w:p w14:paraId="60ADCFB1" w14:textId="77777777" w:rsidR="00230932" w:rsidRPr="008E217A" w:rsidRDefault="00230932" w:rsidP="00465075">
      <w:pPr>
        <w:numPr>
          <w:ilvl w:val="0"/>
          <w:numId w:val="27"/>
        </w:numPr>
        <w:rPr>
          <w:rFonts w:asciiTheme="minorHAnsi" w:hAnsiTheme="minorHAnsi" w:cstheme="minorHAnsi"/>
          <w:color w:val="000000" w:themeColor="text1"/>
        </w:rPr>
      </w:pPr>
      <w:r w:rsidRPr="008E217A">
        <w:rPr>
          <w:rFonts w:asciiTheme="minorHAnsi" w:hAnsiTheme="minorHAnsi" w:cstheme="minorHAnsi"/>
          <w:color w:val="000000" w:themeColor="text1"/>
        </w:rPr>
        <w:t>The names, roles and responsibilities of the designated safeguarding lead and any deputies.</w:t>
      </w:r>
    </w:p>
    <w:p w14:paraId="0705AE1E" w14:textId="77777777" w:rsidR="00D36CD7" w:rsidRPr="008E217A" w:rsidRDefault="00D36CD7" w:rsidP="00465075">
      <w:pPr>
        <w:numPr>
          <w:ilvl w:val="0"/>
          <w:numId w:val="27"/>
        </w:numPr>
        <w:rPr>
          <w:rFonts w:asciiTheme="minorHAnsi" w:hAnsiTheme="minorHAnsi" w:cstheme="minorHAnsi"/>
          <w:color w:val="000000" w:themeColor="text1"/>
        </w:rPr>
      </w:pPr>
      <w:r w:rsidRPr="008E217A">
        <w:rPr>
          <w:rFonts w:asciiTheme="minorHAnsi" w:hAnsiTheme="minorHAnsi" w:cstheme="minorHAnsi"/>
          <w:color w:val="000000" w:themeColor="text1"/>
        </w:rPr>
        <w:t>Social Media Guidance and Acceptable Use policy</w:t>
      </w:r>
    </w:p>
    <w:p w14:paraId="7FF56F30" w14:textId="77777777" w:rsidR="007A1938" w:rsidRPr="008E217A" w:rsidRDefault="007A1938" w:rsidP="00641C9E">
      <w:pPr>
        <w:rPr>
          <w:rFonts w:asciiTheme="minorHAnsi" w:hAnsiTheme="minorHAnsi" w:cstheme="minorHAnsi"/>
        </w:rPr>
      </w:pPr>
    </w:p>
    <w:p w14:paraId="05B790C8" w14:textId="77777777" w:rsidR="00C114E0" w:rsidRPr="008E217A" w:rsidRDefault="00C114E0" w:rsidP="00465075">
      <w:pPr>
        <w:pStyle w:val="Heading1"/>
        <w:numPr>
          <w:ilvl w:val="0"/>
          <w:numId w:val="33"/>
        </w:numPr>
        <w:rPr>
          <w:rStyle w:val="Strong"/>
          <w:rFonts w:asciiTheme="minorHAnsi" w:hAnsiTheme="minorHAnsi" w:cstheme="minorHAnsi"/>
          <w:b/>
          <w:sz w:val="24"/>
          <w:szCs w:val="24"/>
        </w:rPr>
      </w:pPr>
      <w:bookmarkStart w:id="40" w:name="_Toc459981183"/>
      <w:bookmarkStart w:id="41" w:name="_Toc83707804"/>
      <w:r w:rsidRPr="008E217A">
        <w:rPr>
          <w:rStyle w:val="Strong"/>
          <w:rFonts w:asciiTheme="minorHAnsi" w:hAnsiTheme="minorHAnsi" w:cstheme="minorHAnsi"/>
          <w:b/>
          <w:color w:val="000000" w:themeColor="text1"/>
          <w:sz w:val="24"/>
          <w:szCs w:val="24"/>
        </w:rPr>
        <w:t>Safer</w:t>
      </w:r>
      <w:r w:rsidRPr="008E217A">
        <w:rPr>
          <w:rStyle w:val="Strong"/>
          <w:rFonts w:asciiTheme="minorHAnsi" w:hAnsiTheme="minorHAnsi" w:cstheme="minorHAnsi"/>
          <w:b/>
          <w:sz w:val="24"/>
          <w:szCs w:val="24"/>
        </w:rPr>
        <w:t xml:space="preserve"> Recruitment, selection and pre-employment vetting</w:t>
      </w:r>
      <w:bookmarkEnd w:id="40"/>
      <w:bookmarkEnd w:id="41"/>
    </w:p>
    <w:p w14:paraId="6E3A045F" w14:textId="77777777" w:rsidR="00C114E0" w:rsidRPr="008E217A" w:rsidRDefault="00C114E0" w:rsidP="00641C9E">
      <w:pPr>
        <w:rPr>
          <w:rFonts w:asciiTheme="minorHAnsi" w:hAnsiTheme="minorHAnsi" w:cstheme="minorHAnsi"/>
        </w:rPr>
      </w:pPr>
    </w:p>
    <w:p w14:paraId="42C6A7CC" w14:textId="77777777" w:rsidR="00C41B07" w:rsidRPr="008E217A" w:rsidRDefault="00C114E0" w:rsidP="00465075">
      <w:pPr>
        <w:pStyle w:val="ListParagraph"/>
        <w:numPr>
          <w:ilvl w:val="0"/>
          <w:numId w:val="39"/>
        </w:numPr>
        <w:rPr>
          <w:rFonts w:asciiTheme="minorHAnsi" w:hAnsiTheme="minorHAnsi" w:cstheme="minorHAnsi"/>
          <w:bCs/>
        </w:rPr>
      </w:pPr>
      <w:r w:rsidRPr="008E217A">
        <w:rPr>
          <w:rFonts w:asciiTheme="minorHAnsi" w:hAnsiTheme="minorHAnsi" w:cstheme="minorHAnsi"/>
          <w:color w:val="000000" w:themeColor="text1"/>
        </w:rPr>
        <w:t>The s</w:t>
      </w:r>
      <w:r w:rsidR="00134788" w:rsidRPr="008E217A">
        <w:rPr>
          <w:rFonts w:asciiTheme="minorHAnsi" w:hAnsiTheme="minorHAnsi" w:cstheme="minorHAnsi"/>
          <w:color w:val="000000" w:themeColor="text1"/>
        </w:rPr>
        <w:t>e</w:t>
      </w:r>
      <w:r w:rsidR="006D37BF" w:rsidRPr="008E217A">
        <w:rPr>
          <w:rFonts w:asciiTheme="minorHAnsi" w:hAnsiTheme="minorHAnsi" w:cstheme="minorHAnsi"/>
          <w:color w:val="000000" w:themeColor="text1"/>
        </w:rPr>
        <w:t>tting</w:t>
      </w:r>
      <w:r w:rsidRPr="008E217A">
        <w:rPr>
          <w:rFonts w:asciiTheme="minorHAnsi" w:hAnsiTheme="minorHAnsi" w:cstheme="minorHAnsi"/>
          <w:color w:val="000000" w:themeColor="text1"/>
        </w:rPr>
        <w:t xml:space="preserve"> pays full regard and commitment to following the safer recruitment, selection and pre-employment vetting procedures as outlined </w:t>
      </w:r>
      <w:r w:rsidR="00041CBE" w:rsidRPr="008E217A">
        <w:rPr>
          <w:rFonts w:asciiTheme="minorHAnsi" w:hAnsiTheme="minorHAnsi" w:cstheme="minorHAnsi"/>
          <w:color w:val="000000" w:themeColor="text1"/>
        </w:rPr>
        <w:t>in</w:t>
      </w:r>
      <w:r w:rsidR="00134788" w:rsidRPr="008E217A">
        <w:rPr>
          <w:rFonts w:asciiTheme="minorHAnsi" w:hAnsiTheme="minorHAnsi" w:cstheme="minorHAnsi"/>
          <w:color w:val="000000" w:themeColor="text1"/>
        </w:rPr>
        <w:t xml:space="preserve"> EYFS 2021: Section 3</w:t>
      </w:r>
      <w:r w:rsidR="00D36CD7" w:rsidRPr="008E217A">
        <w:rPr>
          <w:rFonts w:asciiTheme="minorHAnsi" w:hAnsiTheme="minorHAnsi" w:cstheme="minorHAnsi"/>
          <w:color w:val="000000" w:themeColor="text1"/>
        </w:rPr>
        <w:t>; Safeguarding and Welfare Requirements</w:t>
      </w:r>
    </w:p>
    <w:p w14:paraId="5A201D8A" w14:textId="77777777" w:rsidR="00893EF6" w:rsidRPr="008E217A" w:rsidRDefault="00893EF6" w:rsidP="00594DD9">
      <w:pPr>
        <w:ind w:left="709"/>
        <w:rPr>
          <w:rFonts w:asciiTheme="minorHAnsi" w:hAnsiTheme="minorHAnsi" w:cstheme="minorHAnsi"/>
          <w:bCs/>
        </w:rPr>
      </w:pPr>
    </w:p>
    <w:p w14:paraId="1D1A2E92" w14:textId="77777777" w:rsidR="00BB7752" w:rsidRPr="008E217A" w:rsidRDefault="00E675FA" w:rsidP="00465075">
      <w:pPr>
        <w:pStyle w:val="ListParagraph"/>
        <w:numPr>
          <w:ilvl w:val="0"/>
          <w:numId w:val="39"/>
        </w:numPr>
        <w:rPr>
          <w:rFonts w:asciiTheme="minorHAnsi" w:hAnsiTheme="minorHAnsi" w:cstheme="minorHAnsi"/>
        </w:rPr>
      </w:pPr>
      <w:r w:rsidRPr="008E217A">
        <w:rPr>
          <w:rFonts w:asciiTheme="minorHAnsi" w:hAnsiTheme="minorHAnsi" w:cstheme="minorHAnsi"/>
          <w:color w:val="000000" w:themeColor="text1"/>
        </w:rPr>
        <w:t>The s</w:t>
      </w:r>
      <w:r w:rsidR="00134788" w:rsidRPr="008E217A">
        <w:rPr>
          <w:rFonts w:asciiTheme="minorHAnsi" w:hAnsiTheme="minorHAnsi" w:cstheme="minorHAnsi"/>
          <w:color w:val="000000" w:themeColor="text1"/>
        </w:rPr>
        <w:t>e</w:t>
      </w:r>
      <w:r w:rsidR="00E051DA" w:rsidRPr="008E217A">
        <w:rPr>
          <w:rFonts w:asciiTheme="minorHAnsi" w:hAnsiTheme="minorHAnsi" w:cstheme="minorHAnsi"/>
          <w:color w:val="000000" w:themeColor="text1"/>
        </w:rPr>
        <w:t>tting</w:t>
      </w:r>
      <w:r w:rsidRPr="008E217A">
        <w:rPr>
          <w:rFonts w:asciiTheme="minorHAnsi" w:hAnsiTheme="minorHAnsi" w:cstheme="minorHAnsi"/>
          <w:color w:val="000000" w:themeColor="text1"/>
        </w:rPr>
        <w:t xml:space="preserve"> will</w:t>
      </w:r>
      <w:r w:rsidR="00134788" w:rsidRPr="008E217A">
        <w:rPr>
          <w:rFonts w:asciiTheme="minorHAnsi" w:hAnsiTheme="minorHAnsi" w:cstheme="minorHAnsi"/>
          <w:color w:val="000000" w:themeColor="text1"/>
        </w:rPr>
        <w:t xml:space="preserve"> be able to evidence</w:t>
      </w:r>
      <w:r w:rsidR="00C114E0" w:rsidRPr="008E217A">
        <w:rPr>
          <w:rFonts w:asciiTheme="minorHAnsi" w:hAnsiTheme="minorHAnsi" w:cstheme="minorHAnsi"/>
          <w:color w:val="000000" w:themeColor="text1"/>
        </w:rPr>
        <w:t xml:space="preserve"> </w:t>
      </w:r>
      <w:r w:rsidR="00134788" w:rsidRPr="008E217A">
        <w:rPr>
          <w:rFonts w:asciiTheme="minorHAnsi" w:hAnsiTheme="minorHAnsi" w:cstheme="minorHAnsi"/>
          <w:color w:val="000000" w:themeColor="text1"/>
        </w:rPr>
        <w:t>that</w:t>
      </w:r>
      <w:r w:rsidR="00C114E0" w:rsidRPr="008E217A">
        <w:rPr>
          <w:rFonts w:asciiTheme="minorHAnsi" w:hAnsiTheme="minorHAnsi" w:cstheme="minorHAnsi"/>
          <w:color w:val="000000" w:themeColor="text1"/>
        </w:rPr>
        <w:t xml:space="preserve"> the</w:t>
      </w:r>
      <w:r w:rsidRPr="008E217A">
        <w:rPr>
          <w:rFonts w:asciiTheme="minorHAnsi" w:hAnsiTheme="minorHAnsi" w:cstheme="minorHAnsi"/>
          <w:color w:val="000000" w:themeColor="text1"/>
        </w:rPr>
        <w:t xml:space="preserve"> relevant</w:t>
      </w:r>
      <w:r w:rsidR="00C114E0" w:rsidRPr="008E217A">
        <w:rPr>
          <w:rFonts w:asciiTheme="minorHAnsi" w:hAnsiTheme="minorHAnsi" w:cstheme="minorHAnsi"/>
          <w:color w:val="000000" w:themeColor="text1"/>
        </w:rPr>
        <w:t xml:space="preserve"> vetting checks</w:t>
      </w:r>
      <w:r w:rsidRPr="008E217A">
        <w:rPr>
          <w:rFonts w:asciiTheme="minorHAnsi" w:hAnsiTheme="minorHAnsi" w:cstheme="minorHAnsi"/>
          <w:color w:val="000000" w:themeColor="text1"/>
        </w:rPr>
        <w:t xml:space="preserve"> required</w:t>
      </w:r>
      <w:r w:rsidR="00134788" w:rsidRPr="008E217A">
        <w:rPr>
          <w:rFonts w:asciiTheme="minorHAnsi" w:hAnsiTheme="minorHAnsi" w:cstheme="minorHAnsi"/>
          <w:color w:val="000000" w:themeColor="text1"/>
        </w:rPr>
        <w:t xml:space="preserve"> have been completed</w:t>
      </w:r>
      <w:r w:rsidRPr="008E217A">
        <w:rPr>
          <w:rFonts w:asciiTheme="minorHAnsi" w:hAnsiTheme="minorHAnsi" w:cstheme="minorHAnsi"/>
          <w:color w:val="000000" w:themeColor="text1"/>
        </w:rPr>
        <w:t xml:space="preserve"> </w:t>
      </w:r>
      <w:r w:rsidR="00BB7752" w:rsidRPr="008E217A">
        <w:rPr>
          <w:rFonts w:asciiTheme="minorHAnsi" w:hAnsiTheme="minorHAnsi" w:cstheme="minorHAnsi"/>
          <w:color w:val="000000" w:themeColor="text1"/>
        </w:rPr>
        <w:t xml:space="preserve">including: </w:t>
      </w:r>
      <w:r w:rsidR="004A2558" w:rsidRPr="008E217A">
        <w:rPr>
          <w:rFonts w:asciiTheme="minorHAnsi" w:hAnsiTheme="minorHAnsi" w:cstheme="minorHAnsi"/>
          <w:color w:val="000000" w:themeColor="text1"/>
        </w:rPr>
        <w:t xml:space="preserve">a barred list check, DBS check at the correct level, </w:t>
      </w:r>
      <w:r w:rsidR="00BB7752" w:rsidRPr="008E217A">
        <w:rPr>
          <w:rFonts w:asciiTheme="minorHAnsi" w:hAnsiTheme="minorHAnsi" w:cstheme="minorHAnsi"/>
          <w:color w:val="000000" w:themeColor="text1"/>
        </w:rPr>
        <w:t>identity</w:t>
      </w:r>
      <w:r w:rsidRPr="008E217A">
        <w:rPr>
          <w:rFonts w:asciiTheme="minorHAnsi" w:hAnsiTheme="minorHAnsi" w:cstheme="minorHAnsi"/>
          <w:color w:val="000000" w:themeColor="text1"/>
        </w:rPr>
        <w:t>,</w:t>
      </w:r>
      <w:r w:rsidR="00C114E0" w:rsidRPr="008E217A">
        <w:rPr>
          <w:rFonts w:asciiTheme="minorHAnsi" w:hAnsiTheme="minorHAnsi" w:cstheme="minorHAnsi"/>
          <w:color w:val="000000" w:themeColor="text1"/>
        </w:rPr>
        <w:t xml:space="preserve"> qualifications</w:t>
      </w:r>
      <w:r w:rsidRPr="008E217A">
        <w:rPr>
          <w:rFonts w:asciiTheme="minorHAnsi" w:hAnsiTheme="minorHAnsi" w:cstheme="minorHAnsi"/>
          <w:color w:val="000000" w:themeColor="text1"/>
        </w:rPr>
        <w:t>,</w:t>
      </w:r>
      <w:r w:rsidR="00B262EF" w:rsidRPr="008E217A">
        <w:rPr>
          <w:rFonts w:asciiTheme="minorHAnsi" w:hAnsiTheme="minorHAnsi" w:cstheme="minorHAnsi"/>
          <w:color w:val="000000" w:themeColor="text1"/>
        </w:rPr>
        <w:t xml:space="preserve"> and right</w:t>
      </w:r>
      <w:r w:rsidR="00C114E0" w:rsidRPr="008E217A">
        <w:rPr>
          <w:rFonts w:asciiTheme="minorHAnsi" w:hAnsiTheme="minorHAnsi" w:cstheme="minorHAnsi"/>
          <w:color w:val="000000" w:themeColor="text1"/>
        </w:rPr>
        <w:t xml:space="preserve"> to work in the UK</w:t>
      </w:r>
      <w:r w:rsidR="00D24EA1" w:rsidRPr="008E217A">
        <w:rPr>
          <w:rFonts w:asciiTheme="minorHAnsi" w:hAnsiTheme="minorHAnsi" w:cstheme="minorHAnsi"/>
          <w:color w:val="000000" w:themeColor="text1"/>
        </w:rPr>
        <w:t xml:space="preserve">. </w:t>
      </w:r>
    </w:p>
    <w:p w14:paraId="10795F0C" w14:textId="77777777" w:rsidR="0065645C" w:rsidRPr="008E217A" w:rsidRDefault="0065645C" w:rsidP="0065645C">
      <w:pPr>
        <w:rPr>
          <w:rFonts w:asciiTheme="minorHAnsi" w:hAnsiTheme="minorHAnsi" w:cstheme="minorHAnsi"/>
        </w:rPr>
      </w:pPr>
    </w:p>
    <w:p w14:paraId="1B401831" w14:textId="77777777" w:rsidR="004A2558" w:rsidRPr="008E217A" w:rsidRDefault="00BB7752" w:rsidP="00465075">
      <w:pPr>
        <w:pStyle w:val="ListParagraph"/>
        <w:numPr>
          <w:ilvl w:val="0"/>
          <w:numId w:val="39"/>
        </w:numPr>
        <w:rPr>
          <w:rFonts w:asciiTheme="minorHAnsi" w:hAnsiTheme="minorHAnsi" w:cstheme="minorHAnsi"/>
        </w:rPr>
      </w:pPr>
      <w:r w:rsidRPr="008E217A">
        <w:rPr>
          <w:rFonts w:asciiTheme="minorHAnsi" w:hAnsiTheme="minorHAnsi" w:cstheme="minorHAnsi"/>
        </w:rPr>
        <w:lastRenderedPageBreak/>
        <w:t xml:space="preserve">All recruitment materials will include reference to the commitment to safeguarding and promoting the wellbeing of </w:t>
      </w:r>
      <w:r w:rsidR="0065645C" w:rsidRPr="008E217A">
        <w:rPr>
          <w:rFonts w:asciiTheme="minorHAnsi" w:hAnsiTheme="minorHAnsi" w:cstheme="minorHAnsi"/>
        </w:rPr>
        <w:t>children</w:t>
      </w:r>
      <w:r w:rsidRPr="008E217A">
        <w:rPr>
          <w:rFonts w:asciiTheme="minorHAnsi" w:hAnsiTheme="minorHAnsi" w:cstheme="minorHAnsi"/>
        </w:rPr>
        <w:t xml:space="preserve">. </w:t>
      </w:r>
      <w:r w:rsidR="00394143" w:rsidRPr="008E217A">
        <w:rPr>
          <w:rFonts w:asciiTheme="minorHAnsi" w:hAnsiTheme="minorHAnsi" w:cstheme="minorHAnsi"/>
        </w:rPr>
        <w:t xml:space="preserve">(see </w:t>
      </w:r>
      <w:hyperlink w:anchor="_Appendix_6_" w:history="1">
        <w:r w:rsidR="00C10C48" w:rsidRPr="008E217A">
          <w:rPr>
            <w:rStyle w:val="Hyperlink"/>
            <w:rFonts w:asciiTheme="minorHAnsi" w:hAnsiTheme="minorHAnsi" w:cstheme="minorHAnsi"/>
            <w:sz w:val="24"/>
            <w:szCs w:val="24"/>
          </w:rPr>
          <w:t>appendix</w:t>
        </w:r>
      </w:hyperlink>
      <w:r w:rsidR="00C10C48" w:rsidRPr="008E217A">
        <w:rPr>
          <w:rStyle w:val="Hyperlink"/>
          <w:rFonts w:asciiTheme="minorHAnsi" w:hAnsiTheme="minorHAnsi" w:cstheme="minorHAnsi"/>
          <w:sz w:val="24"/>
          <w:szCs w:val="24"/>
        </w:rPr>
        <w:t xml:space="preserve"> </w:t>
      </w:r>
      <w:r w:rsidR="00AC4ECF" w:rsidRPr="008E217A">
        <w:rPr>
          <w:rStyle w:val="Hyperlink"/>
          <w:rFonts w:asciiTheme="minorHAnsi" w:hAnsiTheme="minorHAnsi" w:cstheme="minorHAnsi"/>
          <w:sz w:val="24"/>
          <w:szCs w:val="24"/>
        </w:rPr>
        <w:t>6</w:t>
      </w:r>
      <w:r w:rsidR="00394143" w:rsidRPr="008E217A">
        <w:rPr>
          <w:rFonts w:asciiTheme="minorHAnsi" w:hAnsiTheme="minorHAnsi" w:cstheme="minorHAnsi"/>
        </w:rPr>
        <w:t>)</w:t>
      </w:r>
    </w:p>
    <w:p w14:paraId="04ECD88F" w14:textId="77777777" w:rsidR="001B0400" w:rsidRPr="008E217A" w:rsidRDefault="001B0400" w:rsidP="00641C9E">
      <w:pPr>
        <w:rPr>
          <w:rFonts w:asciiTheme="minorHAnsi" w:hAnsiTheme="minorHAnsi" w:cstheme="minorHAnsi"/>
        </w:rPr>
      </w:pPr>
    </w:p>
    <w:p w14:paraId="0D3CA7BD" w14:textId="77777777" w:rsidR="004A2558" w:rsidRPr="008E217A" w:rsidRDefault="00C114E0" w:rsidP="00465075">
      <w:pPr>
        <w:pStyle w:val="ListParagraph"/>
        <w:numPr>
          <w:ilvl w:val="0"/>
          <w:numId w:val="39"/>
        </w:numPr>
        <w:rPr>
          <w:rFonts w:asciiTheme="minorHAnsi" w:hAnsiTheme="minorHAnsi" w:cstheme="minorHAnsi"/>
        </w:rPr>
      </w:pPr>
      <w:r w:rsidRPr="008E217A">
        <w:rPr>
          <w:rFonts w:asciiTheme="minorHAnsi" w:hAnsiTheme="minorHAnsi" w:cstheme="minorHAnsi"/>
        </w:rPr>
        <w:t>The s</w:t>
      </w:r>
      <w:r w:rsidR="0065645C" w:rsidRPr="008E217A">
        <w:rPr>
          <w:rFonts w:asciiTheme="minorHAnsi" w:hAnsiTheme="minorHAnsi" w:cstheme="minorHAnsi"/>
        </w:rPr>
        <w:t>e</w:t>
      </w:r>
      <w:r w:rsidR="00E051DA" w:rsidRPr="008E217A">
        <w:rPr>
          <w:rFonts w:asciiTheme="minorHAnsi" w:hAnsiTheme="minorHAnsi" w:cstheme="minorHAnsi"/>
        </w:rPr>
        <w:t>tting</w:t>
      </w:r>
      <w:r w:rsidRPr="008E217A">
        <w:rPr>
          <w:rFonts w:asciiTheme="minorHAnsi" w:hAnsiTheme="minorHAnsi" w:cstheme="minorHAnsi"/>
        </w:rPr>
        <w:t xml:space="preserve"> will ensure that all recruitment panels include at least one person that has undertaken </w:t>
      </w:r>
      <w:r w:rsidR="00032B85" w:rsidRPr="008E217A">
        <w:rPr>
          <w:rFonts w:asciiTheme="minorHAnsi" w:hAnsiTheme="minorHAnsi" w:cstheme="minorHAnsi"/>
        </w:rPr>
        <w:t xml:space="preserve">the safer recruitment consortium, </w:t>
      </w:r>
      <w:r w:rsidRPr="008E217A">
        <w:rPr>
          <w:rFonts w:asciiTheme="minorHAnsi" w:hAnsiTheme="minorHAnsi" w:cstheme="minorHAnsi"/>
        </w:rPr>
        <w:t>safer recruitment training</w:t>
      </w:r>
      <w:r w:rsidR="00BB7752" w:rsidRPr="008E217A">
        <w:rPr>
          <w:rFonts w:asciiTheme="minorHAnsi" w:hAnsiTheme="minorHAnsi" w:cstheme="minorHAnsi"/>
        </w:rPr>
        <w:t xml:space="preserve"> as recommended b</w:t>
      </w:r>
      <w:r w:rsidR="007A1938" w:rsidRPr="008E217A">
        <w:rPr>
          <w:rFonts w:asciiTheme="minorHAnsi" w:hAnsiTheme="minorHAnsi" w:cstheme="minorHAnsi"/>
        </w:rPr>
        <w:t>y the Local Authority/Leeds LSCP</w:t>
      </w:r>
      <w:r w:rsidR="00BB7752" w:rsidRPr="008E217A">
        <w:rPr>
          <w:rFonts w:asciiTheme="minorHAnsi" w:hAnsiTheme="minorHAnsi" w:cstheme="minorHAnsi"/>
        </w:rPr>
        <w:t>.</w:t>
      </w:r>
    </w:p>
    <w:p w14:paraId="6AFBC391" w14:textId="77777777" w:rsidR="00893EF6" w:rsidRPr="008E217A" w:rsidRDefault="00893EF6" w:rsidP="00594DD9">
      <w:pPr>
        <w:pStyle w:val="ListParagraph"/>
        <w:rPr>
          <w:rFonts w:asciiTheme="minorHAnsi" w:hAnsiTheme="minorHAnsi" w:cstheme="minorHAnsi"/>
        </w:rPr>
      </w:pPr>
    </w:p>
    <w:p w14:paraId="578A7D92" w14:textId="77777777" w:rsidR="00D64C44" w:rsidRPr="008E217A" w:rsidRDefault="00D64C44" w:rsidP="00465075">
      <w:pPr>
        <w:pStyle w:val="ListParagraph"/>
        <w:numPr>
          <w:ilvl w:val="0"/>
          <w:numId w:val="39"/>
        </w:numPr>
        <w:rPr>
          <w:rFonts w:asciiTheme="minorHAnsi" w:hAnsiTheme="minorHAnsi" w:cstheme="minorHAnsi"/>
        </w:rPr>
      </w:pPr>
      <w:r w:rsidRPr="008E217A">
        <w:rPr>
          <w:rFonts w:asciiTheme="minorHAnsi" w:hAnsiTheme="minorHAnsi" w:cstheme="minorHAnsi"/>
        </w:rPr>
        <w:t>For individuals who have lived or worked outside the UK, in addition to the same checks as all other staff, the s</w:t>
      </w:r>
      <w:r w:rsidR="0065645C" w:rsidRPr="008E217A">
        <w:rPr>
          <w:rFonts w:asciiTheme="minorHAnsi" w:hAnsiTheme="minorHAnsi" w:cstheme="minorHAnsi"/>
        </w:rPr>
        <w:t>ervice</w:t>
      </w:r>
      <w:r w:rsidRPr="008E217A">
        <w:rPr>
          <w:rFonts w:asciiTheme="minorHAnsi" w:hAnsiTheme="minorHAnsi" w:cstheme="minorHAnsi"/>
        </w:rPr>
        <w:t xml:space="preserve"> will complete any additional checks required to satisfy themselves that the individual is suitable to work with children. This</w:t>
      </w:r>
      <w:r w:rsidR="00646414" w:rsidRPr="008E217A">
        <w:rPr>
          <w:rFonts w:asciiTheme="minorHAnsi" w:hAnsiTheme="minorHAnsi" w:cstheme="minorHAnsi"/>
        </w:rPr>
        <w:t xml:space="preserve"> should</w:t>
      </w:r>
      <w:r w:rsidRPr="008E217A">
        <w:rPr>
          <w:rFonts w:asciiTheme="minorHAnsi" w:hAnsiTheme="minorHAnsi" w:cstheme="minorHAnsi"/>
        </w:rPr>
        <w:t xml:space="preserve"> include</w:t>
      </w:r>
      <w:r w:rsidR="00646414" w:rsidRPr="008E217A">
        <w:rPr>
          <w:rFonts w:asciiTheme="minorHAnsi" w:hAnsiTheme="minorHAnsi" w:cstheme="minorHAnsi"/>
        </w:rPr>
        <w:t xml:space="preserve"> additional criminal records check (or checks if more than one country)</w:t>
      </w:r>
      <w:r w:rsidRPr="008E217A">
        <w:rPr>
          <w:rFonts w:asciiTheme="minorHAnsi" w:hAnsiTheme="minorHAnsi" w:cstheme="minorHAnsi"/>
        </w:rPr>
        <w:t xml:space="preserve"> </w:t>
      </w:r>
      <w:r w:rsidR="00646414" w:rsidRPr="008E217A">
        <w:rPr>
          <w:rFonts w:asciiTheme="minorHAnsi" w:hAnsiTheme="minorHAnsi" w:cstheme="minorHAnsi"/>
        </w:rPr>
        <w:t xml:space="preserve">and </w:t>
      </w:r>
      <w:r w:rsidRPr="008E217A">
        <w:rPr>
          <w:rFonts w:asciiTheme="minorHAnsi" w:hAnsiTheme="minorHAnsi" w:cstheme="minorHAnsi"/>
        </w:rPr>
        <w:t xml:space="preserve">obtaining a letter from the professional regulatory authority in the country (countries) in which the candidate has worked confirming that they have not imposed any sanctions or restrictions, and </w:t>
      </w:r>
      <w:r w:rsidR="00EA2EB5" w:rsidRPr="008E217A">
        <w:rPr>
          <w:rFonts w:asciiTheme="minorHAnsi" w:hAnsiTheme="minorHAnsi" w:cstheme="minorHAnsi"/>
        </w:rPr>
        <w:t>/</w:t>
      </w:r>
      <w:r w:rsidRPr="008E217A">
        <w:rPr>
          <w:rFonts w:asciiTheme="minorHAnsi" w:hAnsiTheme="minorHAnsi" w:cstheme="minorHAnsi"/>
        </w:rPr>
        <w:t xml:space="preserve">or that they are aware of any reason why they are unsuitable to </w:t>
      </w:r>
      <w:r w:rsidR="0065645C" w:rsidRPr="008E217A">
        <w:rPr>
          <w:rFonts w:asciiTheme="minorHAnsi" w:hAnsiTheme="minorHAnsi" w:cstheme="minorHAnsi"/>
        </w:rPr>
        <w:t>work with children</w:t>
      </w:r>
      <w:r w:rsidRPr="008E217A">
        <w:rPr>
          <w:rFonts w:asciiTheme="minorHAnsi" w:hAnsiTheme="minorHAnsi" w:cstheme="minorHAnsi"/>
        </w:rPr>
        <w:t xml:space="preserve"> </w:t>
      </w:r>
      <w:r w:rsidRPr="008E217A">
        <w:rPr>
          <w:rFonts w:asciiTheme="minorHAnsi" w:hAnsiTheme="minorHAnsi" w:cstheme="minorHAnsi"/>
          <w:bCs/>
        </w:rPr>
        <w:t>where possible</w:t>
      </w:r>
      <w:r w:rsidRPr="008E217A">
        <w:rPr>
          <w:rFonts w:asciiTheme="minorHAnsi" w:hAnsiTheme="minorHAnsi" w:cstheme="minorHAnsi"/>
        </w:rPr>
        <w:t>.</w:t>
      </w:r>
    </w:p>
    <w:p w14:paraId="77003974" w14:textId="77777777" w:rsidR="00893EF6" w:rsidRPr="008E217A" w:rsidRDefault="00893EF6" w:rsidP="00D64C44">
      <w:pPr>
        <w:ind w:left="709"/>
        <w:rPr>
          <w:rFonts w:asciiTheme="minorHAnsi" w:hAnsiTheme="minorHAnsi" w:cstheme="minorHAnsi"/>
          <w:color w:val="FF0000"/>
        </w:rPr>
      </w:pPr>
    </w:p>
    <w:p w14:paraId="5EA91B2A" w14:textId="77777777" w:rsidR="00D36CD7" w:rsidRPr="008E217A" w:rsidRDefault="00CE771D" w:rsidP="00465075">
      <w:pPr>
        <w:pStyle w:val="ListParagraph"/>
        <w:numPr>
          <w:ilvl w:val="0"/>
          <w:numId w:val="39"/>
        </w:numPr>
        <w:rPr>
          <w:rFonts w:asciiTheme="minorHAnsi" w:hAnsiTheme="minorHAnsi" w:cstheme="minorHAnsi"/>
          <w:color w:val="000000" w:themeColor="text1"/>
        </w:rPr>
      </w:pPr>
      <w:r w:rsidRPr="008E217A">
        <w:rPr>
          <w:rFonts w:asciiTheme="minorHAnsi" w:hAnsiTheme="minorHAnsi" w:cstheme="minorHAnsi"/>
        </w:rPr>
        <w:t>The s</w:t>
      </w:r>
      <w:r w:rsidR="0065645C" w:rsidRPr="008E217A">
        <w:rPr>
          <w:rFonts w:asciiTheme="minorHAnsi" w:hAnsiTheme="minorHAnsi" w:cstheme="minorHAnsi"/>
        </w:rPr>
        <w:t xml:space="preserve">ervice </w:t>
      </w:r>
      <w:r w:rsidRPr="008E217A">
        <w:rPr>
          <w:rFonts w:asciiTheme="minorHAnsi" w:hAnsiTheme="minorHAnsi" w:cstheme="minorHAnsi"/>
        </w:rPr>
        <w:t xml:space="preserve">will ensure that </w:t>
      </w:r>
      <w:r w:rsidR="00394143" w:rsidRPr="008E217A">
        <w:rPr>
          <w:rFonts w:asciiTheme="minorHAnsi" w:hAnsiTheme="minorHAnsi" w:cstheme="minorHAnsi"/>
        </w:rPr>
        <w:t>written</w:t>
      </w:r>
      <w:r w:rsidRPr="008E217A">
        <w:rPr>
          <w:rFonts w:asciiTheme="minorHAnsi" w:hAnsiTheme="minorHAnsi" w:cstheme="minorHAnsi"/>
        </w:rPr>
        <w:t xml:space="preserve"> risk assessments</w:t>
      </w:r>
      <w:r w:rsidR="00B66BD2" w:rsidRPr="008E217A">
        <w:rPr>
          <w:rFonts w:asciiTheme="minorHAnsi" w:hAnsiTheme="minorHAnsi" w:cstheme="minorHAnsi"/>
        </w:rPr>
        <w:t xml:space="preserve"> </w:t>
      </w:r>
      <w:r w:rsidR="00032B85" w:rsidRPr="008E217A">
        <w:rPr>
          <w:rFonts w:asciiTheme="minorHAnsi" w:hAnsiTheme="minorHAnsi" w:cstheme="minorHAnsi"/>
        </w:rPr>
        <w:t>are</w:t>
      </w:r>
      <w:r w:rsidR="00B66BD2" w:rsidRPr="008E217A">
        <w:rPr>
          <w:rFonts w:asciiTheme="minorHAnsi" w:hAnsiTheme="minorHAnsi" w:cstheme="minorHAnsi"/>
        </w:rPr>
        <w:t xml:space="preserve"> undertaken </w:t>
      </w:r>
      <w:r w:rsidR="00032B85" w:rsidRPr="008E217A">
        <w:rPr>
          <w:rFonts w:asciiTheme="minorHAnsi" w:hAnsiTheme="minorHAnsi" w:cstheme="minorHAnsi"/>
        </w:rPr>
        <w:t>in situations where information provided on DBS certificates necessitates so. Written risk assessments must be undertaken for all volunteers</w:t>
      </w:r>
      <w:r w:rsidR="00E61838" w:rsidRPr="008E217A">
        <w:rPr>
          <w:rFonts w:asciiTheme="minorHAnsi" w:hAnsiTheme="minorHAnsi" w:cstheme="minorHAnsi"/>
        </w:rPr>
        <w:t xml:space="preserve"> </w:t>
      </w:r>
      <w:r w:rsidR="00646414" w:rsidRPr="008E217A">
        <w:rPr>
          <w:rFonts w:asciiTheme="minorHAnsi" w:hAnsiTheme="minorHAnsi" w:cstheme="minorHAnsi"/>
          <w:bCs/>
        </w:rPr>
        <w:t>to ensure the appropriate level of checks are completed and in line with EYFS 2021</w:t>
      </w:r>
      <w:r w:rsidR="00B66BD2" w:rsidRPr="008E217A">
        <w:rPr>
          <w:rFonts w:asciiTheme="minorHAnsi" w:hAnsiTheme="minorHAnsi" w:cstheme="minorHAnsi"/>
        </w:rPr>
        <w:t>.</w:t>
      </w:r>
      <w:r w:rsidRPr="008E217A">
        <w:rPr>
          <w:rFonts w:asciiTheme="minorHAnsi" w:hAnsiTheme="minorHAnsi" w:cstheme="minorHAnsi"/>
        </w:rPr>
        <w:t xml:space="preserve"> Advice </w:t>
      </w:r>
      <w:r w:rsidR="00A80775" w:rsidRPr="008E217A">
        <w:rPr>
          <w:rFonts w:asciiTheme="minorHAnsi" w:hAnsiTheme="minorHAnsi" w:cstheme="minorHAnsi"/>
        </w:rPr>
        <w:t>and support for carrying out</w:t>
      </w:r>
      <w:r w:rsidRPr="008E217A">
        <w:rPr>
          <w:rFonts w:asciiTheme="minorHAnsi" w:hAnsiTheme="minorHAnsi" w:cstheme="minorHAnsi"/>
        </w:rPr>
        <w:t xml:space="preserve"> risk assessments can be acc</w:t>
      </w:r>
      <w:r w:rsidR="002C21D3" w:rsidRPr="008E217A">
        <w:rPr>
          <w:rFonts w:asciiTheme="minorHAnsi" w:hAnsiTheme="minorHAnsi" w:cstheme="minorHAnsi"/>
        </w:rPr>
        <w:t xml:space="preserve">essed through </w:t>
      </w:r>
      <w:r w:rsidRPr="008E217A">
        <w:rPr>
          <w:rFonts w:asciiTheme="minorHAnsi" w:hAnsiTheme="minorHAnsi" w:cstheme="minorHAnsi"/>
        </w:rPr>
        <w:t xml:space="preserve">HR </w:t>
      </w:r>
      <w:r w:rsidR="00032B85" w:rsidRPr="008E217A">
        <w:rPr>
          <w:rFonts w:asciiTheme="minorHAnsi" w:hAnsiTheme="minorHAnsi" w:cstheme="minorHAnsi"/>
        </w:rPr>
        <w:t xml:space="preserve">or the Education Safeguarding </w:t>
      </w:r>
      <w:r w:rsidR="00032B85" w:rsidRPr="008E217A">
        <w:rPr>
          <w:rFonts w:asciiTheme="minorHAnsi" w:hAnsiTheme="minorHAnsi" w:cstheme="minorHAnsi"/>
          <w:color w:val="000000" w:themeColor="text1"/>
        </w:rPr>
        <w:t>Team.</w:t>
      </w:r>
    </w:p>
    <w:p w14:paraId="1883F633" w14:textId="77777777" w:rsidR="00D36CD7" w:rsidRPr="008E217A" w:rsidRDefault="00D36CD7" w:rsidP="00D36CD7">
      <w:pPr>
        <w:rPr>
          <w:rFonts w:asciiTheme="minorHAnsi" w:hAnsiTheme="minorHAnsi" w:cstheme="minorHAnsi"/>
          <w:color w:val="000000" w:themeColor="text1"/>
        </w:rPr>
      </w:pPr>
    </w:p>
    <w:p w14:paraId="1988B123" w14:textId="77777777" w:rsidR="002C21D3" w:rsidRPr="008E217A" w:rsidRDefault="00921AC8" w:rsidP="00465075">
      <w:pPr>
        <w:pStyle w:val="Heading2"/>
        <w:numPr>
          <w:ilvl w:val="1"/>
          <w:numId w:val="47"/>
        </w:numPr>
        <w:rPr>
          <w:rStyle w:val="Strong"/>
          <w:rFonts w:asciiTheme="minorHAnsi" w:hAnsiTheme="minorHAnsi" w:cstheme="minorHAnsi"/>
          <w:b/>
          <w:color w:val="000000" w:themeColor="text1"/>
          <w:sz w:val="22"/>
          <w:szCs w:val="22"/>
        </w:rPr>
      </w:pPr>
      <w:bookmarkStart w:id="42" w:name="_Toc459981184"/>
      <w:bookmarkStart w:id="43" w:name="_Ref517858941"/>
      <w:bookmarkStart w:id="44" w:name="_Ref517858970"/>
      <w:bookmarkStart w:id="45" w:name="_Ref517858978"/>
      <w:bookmarkStart w:id="46" w:name="_Ref517858982"/>
      <w:r w:rsidRPr="008E217A">
        <w:rPr>
          <w:rFonts w:asciiTheme="minorHAnsi" w:eastAsia="Calibri" w:hAnsiTheme="minorHAnsi" w:cstheme="minorHAnsi"/>
          <w:sz w:val="22"/>
          <w:szCs w:val="22"/>
        </w:rPr>
        <w:t>Managing</w:t>
      </w:r>
      <w:r w:rsidR="002C21D3" w:rsidRPr="008E217A">
        <w:rPr>
          <w:rFonts w:asciiTheme="minorHAnsi" w:eastAsia="Calibri" w:hAnsiTheme="minorHAnsi" w:cstheme="minorHAnsi"/>
          <w:sz w:val="22"/>
          <w:szCs w:val="22"/>
        </w:rPr>
        <w:t xml:space="preserve"> allegation</w:t>
      </w:r>
      <w:r w:rsidRPr="008E217A">
        <w:rPr>
          <w:rFonts w:asciiTheme="minorHAnsi" w:eastAsia="Calibri" w:hAnsiTheme="minorHAnsi" w:cstheme="minorHAnsi"/>
          <w:sz w:val="22"/>
          <w:szCs w:val="22"/>
        </w:rPr>
        <w:t>s or safeguarding concerns</w:t>
      </w:r>
      <w:r w:rsidR="002C21D3" w:rsidRPr="008E217A">
        <w:rPr>
          <w:rFonts w:asciiTheme="minorHAnsi" w:eastAsia="Calibri" w:hAnsiTheme="minorHAnsi" w:cstheme="minorHAnsi"/>
          <w:sz w:val="22"/>
          <w:szCs w:val="22"/>
        </w:rPr>
        <w:t xml:space="preserve"> against a member of</w:t>
      </w:r>
      <w:r w:rsidR="00B6184D" w:rsidRPr="008E217A">
        <w:rPr>
          <w:rStyle w:val="Strong"/>
          <w:rFonts w:asciiTheme="minorHAnsi" w:hAnsiTheme="minorHAnsi" w:cstheme="minorHAnsi"/>
          <w:b/>
          <w:color w:val="000000" w:themeColor="text1"/>
          <w:sz w:val="24"/>
          <w:szCs w:val="24"/>
        </w:rPr>
        <w:t xml:space="preserve"> </w:t>
      </w:r>
      <w:r w:rsidR="002C21D3" w:rsidRPr="008E217A">
        <w:rPr>
          <w:rStyle w:val="Strong"/>
          <w:rFonts w:asciiTheme="minorHAnsi" w:hAnsiTheme="minorHAnsi" w:cstheme="minorHAnsi"/>
          <w:b/>
          <w:color w:val="000000" w:themeColor="text1"/>
          <w:sz w:val="22"/>
          <w:szCs w:val="22"/>
        </w:rPr>
        <w:t xml:space="preserve">staff or person </w:t>
      </w:r>
      <w:bookmarkEnd w:id="42"/>
      <w:bookmarkEnd w:id="43"/>
      <w:bookmarkEnd w:id="44"/>
      <w:bookmarkEnd w:id="45"/>
      <w:bookmarkEnd w:id="46"/>
      <w:r w:rsidRPr="008E217A">
        <w:rPr>
          <w:rStyle w:val="Strong"/>
          <w:rFonts w:asciiTheme="minorHAnsi" w:hAnsiTheme="minorHAnsi" w:cstheme="minorHAnsi"/>
          <w:b/>
          <w:color w:val="000000" w:themeColor="text1"/>
          <w:sz w:val="22"/>
          <w:szCs w:val="22"/>
        </w:rPr>
        <w:t>procedures.</w:t>
      </w:r>
    </w:p>
    <w:p w14:paraId="2C003E71" w14:textId="77777777" w:rsidR="009B1E3F" w:rsidRPr="008E217A" w:rsidRDefault="009B1E3F" w:rsidP="00641C9E">
      <w:pPr>
        <w:rPr>
          <w:rFonts w:asciiTheme="minorHAnsi" w:hAnsiTheme="minorHAnsi" w:cstheme="minorHAnsi"/>
          <w:color w:val="000000" w:themeColor="text1"/>
        </w:rPr>
      </w:pPr>
    </w:p>
    <w:p w14:paraId="20684DC5" w14:textId="77777777" w:rsidR="009B1E3F" w:rsidRPr="008E217A" w:rsidRDefault="009B1E3F" w:rsidP="00465075">
      <w:pPr>
        <w:pStyle w:val="ListParagraph"/>
        <w:numPr>
          <w:ilvl w:val="0"/>
          <w:numId w:val="40"/>
        </w:numPr>
        <w:rPr>
          <w:rFonts w:asciiTheme="minorHAnsi" w:hAnsiTheme="minorHAnsi" w:cstheme="minorHAnsi"/>
          <w:color w:val="000000" w:themeColor="text1"/>
        </w:rPr>
      </w:pPr>
      <w:r w:rsidRPr="008E217A">
        <w:rPr>
          <w:rFonts w:asciiTheme="minorHAnsi" w:hAnsiTheme="minorHAnsi" w:cstheme="minorHAnsi"/>
          <w:color w:val="000000" w:themeColor="text1"/>
        </w:rPr>
        <w:t>These procedures must be followed in any case in which it is alleged that a member of staff</w:t>
      </w:r>
      <w:r w:rsidR="00041525" w:rsidRPr="008E217A">
        <w:rPr>
          <w:rFonts w:asciiTheme="minorHAnsi" w:hAnsiTheme="minorHAnsi" w:cstheme="minorHAnsi"/>
          <w:color w:val="000000" w:themeColor="text1"/>
        </w:rPr>
        <w:t xml:space="preserve"> (including supply staff)</w:t>
      </w:r>
      <w:r w:rsidRPr="008E217A">
        <w:rPr>
          <w:rFonts w:asciiTheme="minorHAnsi" w:hAnsiTheme="minorHAnsi" w:cstheme="minorHAnsi"/>
          <w:color w:val="000000" w:themeColor="text1"/>
        </w:rPr>
        <w:t>, visiting</w:t>
      </w:r>
      <w:r w:rsidR="00A92D12" w:rsidRPr="008E217A">
        <w:rPr>
          <w:rFonts w:asciiTheme="minorHAnsi" w:hAnsiTheme="minorHAnsi" w:cstheme="minorHAnsi"/>
          <w:color w:val="000000" w:themeColor="text1"/>
        </w:rPr>
        <w:t xml:space="preserve"> professional or volunteer has</w:t>
      </w:r>
      <w:r w:rsidR="00062D77" w:rsidRPr="008E217A">
        <w:rPr>
          <w:rFonts w:asciiTheme="minorHAnsi" w:hAnsiTheme="minorHAnsi" w:cstheme="minorHAnsi"/>
          <w:color w:val="000000" w:themeColor="text1"/>
        </w:rPr>
        <w:t xml:space="preserve"> met the harm test, this includes where an adult has</w:t>
      </w:r>
      <w:r w:rsidR="00A92D12" w:rsidRPr="008E217A">
        <w:rPr>
          <w:rFonts w:asciiTheme="minorHAnsi" w:hAnsiTheme="minorHAnsi" w:cstheme="minorHAnsi"/>
          <w:color w:val="000000" w:themeColor="text1"/>
        </w:rPr>
        <w:t>:</w:t>
      </w:r>
    </w:p>
    <w:p w14:paraId="5C7C3470" w14:textId="77777777" w:rsidR="009B1E3F" w:rsidRPr="008E217A" w:rsidRDefault="009B1E3F" w:rsidP="00641C9E">
      <w:pPr>
        <w:rPr>
          <w:rFonts w:asciiTheme="minorHAnsi" w:hAnsiTheme="minorHAnsi" w:cstheme="minorHAnsi"/>
          <w:color w:val="000000" w:themeColor="text1"/>
        </w:rPr>
      </w:pPr>
    </w:p>
    <w:p w14:paraId="23F49D88" w14:textId="77777777" w:rsidR="009B1E3F" w:rsidRPr="008E217A" w:rsidRDefault="009B1E3F" w:rsidP="00465075">
      <w:pPr>
        <w:numPr>
          <w:ilvl w:val="0"/>
          <w:numId w:val="4"/>
        </w:numPr>
        <w:rPr>
          <w:rFonts w:asciiTheme="minorHAnsi" w:hAnsiTheme="minorHAnsi" w:cstheme="minorHAnsi"/>
          <w:color w:val="000000" w:themeColor="text1"/>
        </w:rPr>
      </w:pPr>
      <w:r w:rsidRPr="008E217A">
        <w:rPr>
          <w:rFonts w:asciiTheme="minorHAnsi" w:hAnsiTheme="minorHAnsi" w:cstheme="minorHAnsi"/>
          <w:color w:val="000000" w:themeColor="text1"/>
        </w:rPr>
        <w:t>behaved in a way that has harmed a child or may have harmed a child</w:t>
      </w:r>
    </w:p>
    <w:p w14:paraId="7A4C3302" w14:textId="77777777" w:rsidR="009B1E3F" w:rsidRPr="008E217A" w:rsidRDefault="009B1E3F" w:rsidP="00465075">
      <w:pPr>
        <w:numPr>
          <w:ilvl w:val="0"/>
          <w:numId w:val="4"/>
        </w:numPr>
        <w:rPr>
          <w:rFonts w:asciiTheme="minorHAnsi" w:hAnsiTheme="minorHAnsi" w:cstheme="minorHAnsi"/>
          <w:color w:val="000000" w:themeColor="text1"/>
        </w:rPr>
      </w:pPr>
      <w:r w:rsidRPr="008E217A">
        <w:rPr>
          <w:rFonts w:asciiTheme="minorHAnsi" w:hAnsiTheme="minorHAnsi" w:cstheme="minorHAnsi"/>
          <w:color w:val="000000" w:themeColor="text1"/>
        </w:rPr>
        <w:t>possibly committed a criminal offence against or related to a child</w:t>
      </w:r>
    </w:p>
    <w:p w14:paraId="584DD44D" w14:textId="77777777" w:rsidR="009B1E3F" w:rsidRPr="008E217A" w:rsidRDefault="002A6352" w:rsidP="00465075">
      <w:pPr>
        <w:numPr>
          <w:ilvl w:val="0"/>
          <w:numId w:val="4"/>
        </w:numPr>
        <w:rPr>
          <w:rFonts w:asciiTheme="minorHAnsi" w:hAnsiTheme="minorHAnsi" w:cstheme="minorHAnsi"/>
          <w:color w:val="000000" w:themeColor="text1"/>
        </w:rPr>
      </w:pPr>
      <w:r w:rsidRPr="008E217A">
        <w:rPr>
          <w:rFonts w:asciiTheme="minorHAnsi" w:hAnsiTheme="minorHAnsi" w:cstheme="minorHAnsi"/>
          <w:color w:val="000000" w:themeColor="text1"/>
        </w:rPr>
        <w:t>b</w:t>
      </w:r>
      <w:r w:rsidR="00414B38" w:rsidRPr="008E217A">
        <w:rPr>
          <w:rFonts w:asciiTheme="minorHAnsi" w:hAnsiTheme="minorHAnsi" w:cstheme="minorHAnsi"/>
          <w:color w:val="000000" w:themeColor="text1"/>
        </w:rPr>
        <w:t>ehaved</w:t>
      </w:r>
      <w:r w:rsidR="009B1E3F" w:rsidRPr="008E217A">
        <w:rPr>
          <w:rFonts w:asciiTheme="minorHAnsi" w:hAnsiTheme="minorHAnsi" w:cstheme="minorHAnsi"/>
          <w:color w:val="000000" w:themeColor="text1"/>
        </w:rPr>
        <w:t xml:space="preserve"> </w:t>
      </w:r>
      <w:r w:rsidR="00A92D12" w:rsidRPr="008E217A">
        <w:rPr>
          <w:rFonts w:asciiTheme="minorHAnsi" w:hAnsiTheme="minorHAnsi" w:cstheme="minorHAnsi"/>
          <w:color w:val="000000" w:themeColor="text1"/>
        </w:rPr>
        <w:t>towards a child</w:t>
      </w:r>
      <w:r w:rsidR="00917574" w:rsidRPr="008E217A">
        <w:rPr>
          <w:rFonts w:asciiTheme="minorHAnsi" w:hAnsiTheme="minorHAnsi" w:cstheme="minorHAnsi"/>
          <w:color w:val="000000" w:themeColor="text1"/>
        </w:rPr>
        <w:t xml:space="preserve"> or children in a way that indicates </w:t>
      </w:r>
      <w:r w:rsidR="009B1E3F" w:rsidRPr="008E217A">
        <w:rPr>
          <w:rFonts w:asciiTheme="minorHAnsi" w:hAnsiTheme="minorHAnsi" w:cstheme="minorHAnsi"/>
          <w:color w:val="000000" w:themeColor="text1"/>
        </w:rPr>
        <w:t xml:space="preserve">s/he </w:t>
      </w:r>
      <w:r w:rsidR="00A92D12" w:rsidRPr="008E217A">
        <w:rPr>
          <w:rFonts w:asciiTheme="minorHAnsi" w:hAnsiTheme="minorHAnsi" w:cstheme="minorHAnsi"/>
          <w:color w:val="000000" w:themeColor="text1"/>
        </w:rPr>
        <w:t>may pose a risk of harm to</w:t>
      </w:r>
      <w:r w:rsidR="009B1E3F" w:rsidRPr="008E217A">
        <w:rPr>
          <w:rFonts w:asciiTheme="minorHAnsi" w:hAnsiTheme="minorHAnsi" w:cstheme="minorHAnsi"/>
          <w:color w:val="000000" w:themeColor="text1"/>
        </w:rPr>
        <w:t xml:space="preserve"> children </w:t>
      </w:r>
    </w:p>
    <w:p w14:paraId="3CD6827D" w14:textId="77777777" w:rsidR="00C1565F" w:rsidRPr="008E217A" w:rsidRDefault="00C1565F" w:rsidP="00465075">
      <w:pPr>
        <w:numPr>
          <w:ilvl w:val="0"/>
          <w:numId w:val="4"/>
        </w:numPr>
        <w:rPr>
          <w:rFonts w:asciiTheme="minorHAnsi" w:hAnsiTheme="minorHAnsi" w:cstheme="minorHAnsi"/>
        </w:rPr>
      </w:pPr>
      <w:r w:rsidRPr="008E217A">
        <w:rPr>
          <w:rFonts w:asciiTheme="minorHAnsi" w:hAnsiTheme="minorHAnsi" w:cstheme="minorHAnsi"/>
          <w:color w:val="000000" w:themeColor="text1"/>
        </w:rPr>
        <w:t>behaved or may have behaved in a way that indicates they may not be suitable to work with children.</w:t>
      </w:r>
      <w:r w:rsidR="00062D77" w:rsidRPr="008E217A">
        <w:rPr>
          <w:rFonts w:asciiTheme="minorHAnsi" w:hAnsiTheme="minorHAnsi" w:cstheme="minorHAnsi"/>
          <w:color w:val="000000" w:themeColor="text1"/>
        </w:rPr>
        <w:t xml:space="preserve"> </w:t>
      </w:r>
      <w:r w:rsidR="00062D77" w:rsidRPr="008E217A">
        <w:rPr>
          <w:rFonts w:asciiTheme="minorHAnsi" w:hAnsiTheme="minorHAnsi" w:cstheme="minorHAnsi"/>
          <w:i/>
        </w:rPr>
        <w:t>(This includes any behaviour that may h</w:t>
      </w:r>
      <w:r w:rsidR="00846BE4" w:rsidRPr="008E217A">
        <w:rPr>
          <w:rFonts w:asciiTheme="minorHAnsi" w:hAnsiTheme="minorHAnsi" w:cstheme="minorHAnsi"/>
          <w:i/>
        </w:rPr>
        <w:t xml:space="preserve">ave happened outside of </w:t>
      </w:r>
      <w:r w:rsidR="0065645C" w:rsidRPr="008E217A">
        <w:rPr>
          <w:rFonts w:asciiTheme="minorHAnsi" w:hAnsiTheme="minorHAnsi" w:cstheme="minorHAnsi"/>
          <w:i/>
        </w:rPr>
        <w:t>work</w:t>
      </w:r>
      <w:r w:rsidR="00CC52D3" w:rsidRPr="008E217A">
        <w:rPr>
          <w:rFonts w:asciiTheme="minorHAnsi" w:hAnsiTheme="minorHAnsi" w:cstheme="minorHAnsi"/>
          <w:i/>
        </w:rPr>
        <w:t xml:space="preserve"> or online</w:t>
      </w:r>
      <w:r w:rsidR="00FC68F9" w:rsidRPr="008E217A">
        <w:rPr>
          <w:rFonts w:asciiTheme="minorHAnsi" w:hAnsiTheme="minorHAnsi" w:cstheme="minorHAnsi"/>
          <w:i/>
        </w:rPr>
        <w:t xml:space="preserve"> </w:t>
      </w:r>
      <w:r w:rsidR="00062D77" w:rsidRPr="008E217A">
        <w:rPr>
          <w:rFonts w:asciiTheme="minorHAnsi" w:hAnsiTheme="minorHAnsi" w:cstheme="minorHAnsi"/>
          <w:i/>
        </w:rPr>
        <w:t>that might make the individual u</w:t>
      </w:r>
      <w:r w:rsidR="00846BE4" w:rsidRPr="008E217A">
        <w:rPr>
          <w:rFonts w:asciiTheme="minorHAnsi" w:hAnsiTheme="minorHAnsi" w:cstheme="minorHAnsi"/>
          <w:i/>
        </w:rPr>
        <w:t>nsuitable to work with children. T</w:t>
      </w:r>
      <w:r w:rsidR="00062D77" w:rsidRPr="008E217A">
        <w:rPr>
          <w:rFonts w:asciiTheme="minorHAnsi" w:hAnsiTheme="minorHAnsi" w:cstheme="minorHAnsi"/>
          <w:i/>
        </w:rPr>
        <w:t>his is known as transferable risk</w:t>
      </w:r>
      <w:r w:rsidR="00381552" w:rsidRPr="008E217A">
        <w:rPr>
          <w:rFonts w:asciiTheme="minorHAnsi" w:hAnsiTheme="minorHAnsi" w:cstheme="minorHAnsi"/>
          <w:i/>
        </w:rPr>
        <w:t>.</w:t>
      </w:r>
      <w:r w:rsidR="00062D77" w:rsidRPr="008E217A">
        <w:rPr>
          <w:rFonts w:asciiTheme="minorHAnsi" w:hAnsiTheme="minorHAnsi" w:cstheme="minorHAnsi"/>
          <w:i/>
        </w:rPr>
        <w:t>)</w:t>
      </w:r>
    </w:p>
    <w:p w14:paraId="0C58BA33" w14:textId="77777777" w:rsidR="00062D77" w:rsidRPr="008E217A" w:rsidRDefault="00062D77" w:rsidP="00594DD9">
      <w:pPr>
        <w:ind w:left="709"/>
        <w:rPr>
          <w:rFonts w:asciiTheme="minorHAnsi" w:hAnsiTheme="minorHAnsi" w:cstheme="minorHAnsi"/>
          <w:color w:val="FF0000"/>
        </w:rPr>
      </w:pPr>
    </w:p>
    <w:p w14:paraId="42EBE043" w14:textId="77777777" w:rsidR="00062D77" w:rsidRPr="008E217A" w:rsidRDefault="00962BFA" w:rsidP="00465075">
      <w:pPr>
        <w:pStyle w:val="ListParagraph"/>
        <w:numPr>
          <w:ilvl w:val="0"/>
          <w:numId w:val="40"/>
        </w:numPr>
        <w:rPr>
          <w:rFonts w:asciiTheme="minorHAnsi" w:hAnsiTheme="minorHAnsi" w:cstheme="minorHAnsi"/>
        </w:rPr>
      </w:pPr>
      <w:r w:rsidRPr="008E217A">
        <w:rPr>
          <w:rFonts w:asciiTheme="minorHAnsi" w:hAnsiTheme="minorHAnsi" w:cstheme="minorHAnsi"/>
        </w:rPr>
        <w:t xml:space="preserve">All adults working in </w:t>
      </w:r>
      <w:r w:rsidR="0065645C" w:rsidRPr="008E217A">
        <w:rPr>
          <w:rFonts w:asciiTheme="minorHAnsi" w:hAnsiTheme="minorHAnsi" w:cstheme="minorHAnsi"/>
        </w:rPr>
        <w:t>the service</w:t>
      </w:r>
      <w:r w:rsidR="00062D77" w:rsidRPr="008E217A">
        <w:rPr>
          <w:rFonts w:asciiTheme="minorHAnsi" w:hAnsiTheme="minorHAnsi" w:cstheme="minorHAnsi"/>
        </w:rPr>
        <w:t xml:space="preserve"> have </w:t>
      </w:r>
      <w:r w:rsidR="0065645C" w:rsidRPr="008E217A">
        <w:rPr>
          <w:rFonts w:asciiTheme="minorHAnsi" w:hAnsiTheme="minorHAnsi" w:cstheme="minorHAnsi"/>
        </w:rPr>
        <w:t xml:space="preserve">a </w:t>
      </w:r>
      <w:r w:rsidR="00062D77" w:rsidRPr="008E217A">
        <w:rPr>
          <w:rFonts w:asciiTheme="minorHAnsi" w:hAnsiTheme="minorHAnsi" w:cstheme="minorHAnsi"/>
        </w:rPr>
        <w:t xml:space="preserve">duty to disclose to </w:t>
      </w:r>
      <w:r w:rsidR="0065645C" w:rsidRPr="008E217A">
        <w:rPr>
          <w:rFonts w:asciiTheme="minorHAnsi" w:hAnsiTheme="minorHAnsi" w:cstheme="minorHAnsi"/>
        </w:rPr>
        <w:t>their line manager</w:t>
      </w:r>
      <w:r w:rsidR="00062D77" w:rsidRPr="008E217A">
        <w:rPr>
          <w:rFonts w:asciiTheme="minorHAnsi" w:hAnsiTheme="minorHAnsi" w:cstheme="minorHAnsi"/>
        </w:rPr>
        <w:t xml:space="preserve"> where their relationships and associations both within and outside of the workplace (including online) may have implications for safeguarding children in </w:t>
      </w:r>
      <w:r w:rsidR="0065645C" w:rsidRPr="008E217A">
        <w:rPr>
          <w:rFonts w:asciiTheme="minorHAnsi" w:hAnsiTheme="minorHAnsi" w:cstheme="minorHAnsi"/>
        </w:rPr>
        <w:t>the setting</w:t>
      </w:r>
      <w:r w:rsidR="00062D77" w:rsidRPr="008E217A">
        <w:rPr>
          <w:rFonts w:asciiTheme="minorHAnsi" w:hAnsiTheme="minorHAnsi" w:cstheme="minorHAnsi"/>
        </w:rPr>
        <w:t>.</w:t>
      </w:r>
    </w:p>
    <w:p w14:paraId="6E074AD8" w14:textId="77777777" w:rsidR="00062D77" w:rsidRPr="008E217A" w:rsidRDefault="00062D77" w:rsidP="00594DD9">
      <w:pPr>
        <w:ind w:left="709"/>
        <w:rPr>
          <w:rFonts w:asciiTheme="minorHAnsi" w:hAnsiTheme="minorHAnsi" w:cstheme="minorHAnsi"/>
        </w:rPr>
      </w:pPr>
    </w:p>
    <w:p w14:paraId="28CF3EE0" w14:textId="77777777" w:rsidR="00062D77" w:rsidRPr="008E217A" w:rsidRDefault="00062D77" w:rsidP="00465075">
      <w:pPr>
        <w:pStyle w:val="ListParagraph"/>
        <w:numPr>
          <w:ilvl w:val="0"/>
          <w:numId w:val="40"/>
        </w:numPr>
        <w:rPr>
          <w:rFonts w:asciiTheme="minorHAnsi" w:hAnsiTheme="minorHAnsi" w:cstheme="minorHAnsi"/>
        </w:rPr>
      </w:pPr>
      <w:r w:rsidRPr="008E217A">
        <w:rPr>
          <w:rFonts w:asciiTheme="minorHAnsi" w:hAnsiTheme="minorHAnsi" w:cstheme="minorHAnsi"/>
        </w:rPr>
        <w:t>Exampl</w:t>
      </w:r>
      <w:r w:rsidR="007B198C" w:rsidRPr="008E217A">
        <w:rPr>
          <w:rFonts w:asciiTheme="minorHAnsi" w:hAnsiTheme="minorHAnsi" w:cstheme="minorHAnsi"/>
        </w:rPr>
        <w:t>es of behaviours that would warrant an allegation or safeguarding concern by a member of staff could include:</w:t>
      </w:r>
    </w:p>
    <w:p w14:paraId="31ABDB56" w14:textId="77777777" w:rsidR="002433E5" w:rsidRPr="008E217A" w:rsidRDefault="002433E5" w:rsidP="00641C9E">
      <w:pPr>
        <w:rPr>
          <w:rFonts w:asciiTheme="minorHAnsi" w:hAnsiTheme="minorHAnsi" w:cstheme="minorHAnsi"/>
        </w:rPr>
      </w:pPr>
    </w:p>
    <w:p w14:paraId="290A426B" w14:textId="77777777" w:rsidR="002433E5" w:rsidRPr="008E217A" w:rsidRDefault="002433E5" w:rsidP="00465075">
      <w:pPr>
        <w:numPr>
          <w:ilvl w:val="0"/>
          <w:numId w:val="19"/>
        </w:numPr>
        <w:rPr>
          <w:rFonts w:asciiTheme="minorHAnsi" w:hAnsiTheme="minorHAnsi" w:cstheme="minorHAnsi"/>
        </w:rPr>
      </w:pPr>
      <w:r w:rsidRPr="008E217A">
        <w:rPr>
          <w:rFonts w:asciiTheme="minorHAnsi" w:hAnsiTheme="minorHAnsi" w:cstheme="minorHAnsi"/>
        </w:rPr>
        <w:t>Physical</w:t>
      </w:r>
      <w:r w:rsidR="00A92D12" w:rsidRPr="008E217A">
        <w:rPr>
          <w:rFonts w:asciiTheme="minorHAnsi" w:hAnsiTheme="minorHAnsi" w:cstheme="minorHAnsi"/>
        </w:rPr>
        <w:t>, for example</w:t>
      </w:r>
      <w:r w:rsidRPr="008E217A">
        <w:rPr>
          <w:rFonts w:asciiTheme="minorHAnsi" w:hAnsiTheme="minorHAnsi" w:cstheme="minorHAnsi"/>
        </w:rPr>
        <w:t xml:space="preserve"> intentional use of force as a punishment, slapping, use of objects to hit with, throwing objects or rough physical handling.</w:t>
      </w:r>
    </w:p>
    <w:p w14:paraId="09A2C3FD" w14:textId="77777777" w:rsidR="002433E5" w:rsidRPr="008E217A" w:rsidRDefault="002433E5" w:rsidP="00641C9E">
      <w:pPr>
        <w:rPr>
          <w:rFonts w:asciiTheme="minorHAnsi" w:hAnsiTheme="minorHAnsi" w:cstheme="minorHAnsi"/>
        </w:rPr>
      </w:pPr>
    </w:p>
    <w:p w14:paraId="44456E77" w14:textId="77777777" w:rsidR="002433E5" w:rsidRPr="008E217A" w:rsidRDefault="00A92D12" w:rsidP="00465075">
      <w:pPr>
        <w:numPr>
          <w:ilvl w:val="0"/>
          <w:numId w:val="19"/>
        </w:numPr>
        <w:rPr>
          <w:rFonts w:asciiTheme="minorHAnsi" w:hAnsiTheme="minorHAnsi" w:cstheme="minorHAnsi"/>
        </w:rPr>
      </w:pPr>
      <w:r w:rsidRPr="008E217A">
        <w:rPr>
          <w:rFonts w:asciiTheme="minorHAnsi" w:hAnsiTheme="minorHAnsi" w:cstheme="minorHAnsi"/>
        </w:rPr>
        <w:t>Emotional, for example</w:t>
      </w:r>
      <w:r w:rsidR="002433E5" w:rsidRPr="008E217A">
        <w:rPr>
          <w:rFonts w:asciiTheme="minorHAnsi" w:hAnsiTheme="minorHAnsi" w:cstheme="minorHAnsi"/>
        </w:rPr>
        <w:t xml:space="preserve"> intimidation, belittling, scapegoating, sarcasm, lack of respect for children’s rights, and attitudes which discriminate on the grounds of race, gender, </w:t>
      </w:r>
      <w:r w:rsidR="00347F71" w:rsidRPr="008E217A">
        <w:rPr>
          <w:rFonts w:asciiTheme="minorHAnsi" w:hAnsiTheme="minorHAnsi" w:cstheme="minorHAnsi"/>
        </w:rPr>
        <w:t xml:space="preserve">sex, </w:t>
      </w:r>
      <w:r w:rsidR="002433E5" w:rsidRPr="008E217A">
        <w:rPr>
          <w:rFonts w:asciiTheme="minorHAnsi" w:hAnsiTheme="minorHAnsi" w:cstheme="minorHAnsi"/>
        </w:rPr>
        <w:t>disability or sexuality.</w:t>
      </w:r>
    </w:p>
    <w:p w14:paraId="36ABB5DB" w14:textId="77777777" w:rsidR="002433E5" w:rsidRPr="008E217A" w:rsidRDefault="002433E5" w:rsidP="00641C9E">
      <w:pPr>
        <w:rPr>
          <w:rFonts w:asciiTheme="minorHAnsi" w:hAnsiTheme="minorHAnsi" w:cstheme="minorHAnsi"/>
        </w:rPr>
      </w:pPr>
    </w:p>
    <w:p w14:paraId="746C583D" w14:textId="77777777" w:rsidR="002433E5" w:rsidRPr="008E217A" w:rsidRDefault="00A92D12" w:rsidP="00465075">
      <w:pPr>
        <w:numPr>
          <w:ilvl w:val="0"/>
          <w:numId w:val="19"/>
        </w:numPr>
        <w:rPr>
          <w:rFonts w:asciiTheme="minorHAnsi" w:hAnsiTheme="minorHAnsi" w:cstheme="minorHAnsi"/>
        </w:rPr>
      </w:pPr>
      <w:r w:rsidRPr="008E217A">
        <w:rPr>
          <w:rFonts w:asciiTheme="minorHAnsi" w:hAnsiTheme="minorHAnsi" w:cstheme="minorHAnsi"/>
        </w:rPr>
        <w:lastRenderedPageBreak/>
        <w:t>Sexual, for example</w:t>
      </w:r>
      <w:r w:rsidR="002433E5" w:rsidRPr="008E217A">
        <w:rPr>
          <w:rFonts w:asciiTheme="minorHAnsi" w:hAnsiTheme="minorHAnsi" w:cstheme="minorHAnsi"/>
        </w:rPr>
        <w:t xml:space="preserve"> sexualised behaviour towards </w:t>
      </w:r>
      <w:r w:rsidR="0065645C" w:rsidRPr="008E217A">
        <w:rPr>
          <w:rFonts w:asciiTheme="minorHAnsi" w:hAnsiTheme="minorHAnsi" w:cstheme="minorHAnsi"/>
        </w:rPr>
        <w:t>children</w:t>
      </w:r>
      <w:r w:rsidR="002433E5" w:rsidRPr="008E217A">
        <w:rPr>
          <w:rFonts w:asciiTheme="minorHAnsi" w:hAnsiTheme="minorHAnsi" w:cstheme="minorHAnsi"/>
        </w:rPr>
        <w:t>,</w:t>
      </w:r>
      <w:r w:rsidR="002F1304" w:rsidRPr="008E217A">
        <w:rPr>
          <w:rFonts w:asciiTheme="minorHAnsi" w:hAnsiTheme="minorHAnsi" w:cstheme="minorHAnsi"/>
        </w:rPr>
        <w:t xml:space="preserve"> grooming</w:t>
      </w:r>
      <w:r w:rsidR="00846BE4" w:rsidRPr="008E217A">
        <w:rPr>
          <w:rFonts w:asciiTheme="minorHAnsi" w:hAnsiTheme="minorHAnsi" w:cstheme="minorHAnsi"/>
        </w:rPr>
        <w:t>, sexual assault and rape</w:t>
      </w:r>
      <w:r w:rsidR="0065645C" w:rsidRPr="008E217A">
        <w:rPr>
          <w:rFonts w:asciiTheme="minorHAnsi" w:hAnsiTheme="minorHAnsi" w:cstheme="minorHAnsi"/>
        </w:rPr>
        <w:t>.</w:t>
      </w:r>
    </w:p>
    <w:p w14:paraId="7B821983" w14:textId="77777777" w:rsidR="002433E5" w:rsidRPr="008E217A" w:rsidRDefault="002433E5" w:rsidP="00641C9E">
      <w:pPr>
        <w:rPr>
          <w:rFonts w:asciiTheme="minorHAnsi" w:hAnsiTheme="minorHAnsi" w:cstheme="minorHAnsi"/>
        </w:rPr>
      </w:pPr>
    </w:p>
    <w:p w14:paraId="4919B272" w14:textId="77777777" w:rsidR="002433E5" w:rsidRPr="008E217A" w:rsidRDefault="007E166F" w:rsidP="00465075">
      <w:pPr>
        <w:numPr>
          <w:ilvl w:val="0"/>
          <w:numId w:val="19"/>
        </w:numPr>
        <w:rPr>
          <w:rFonts w:asciiTheme="minorHAnsi" w:hAnsiTheme="minorHAnsi" w:cstheme="minorHAnsi"/>
        </w:rPr>
      </w:pPr>
      <w:r w:rsidRPr="008E217A">
        <w:rPr>
          <w:rFonts w:asciiTheme="minorHAnsi" w:hAnsiTheme="minorHAnsi" w:cstheme="minorHAnsi"/>
        </w:rPr>
        <w:t>Neglect which</w:t>
      </w:r>
      <w:r w:rsidR="002433E5" w:rsidRPr="008E217A">
        <w:rPr>
          <w:rFonts w:asciiTheme="minorHAnsi" w:hAnsiTheme="minorHAnsi" w:cstheme="minorHAnsi"/>
        </w:rPr>
        <w:t xml:space="preserve"> may include failing to act to protect a child or children, failing to seek medical attention or failure to carry out appropria</w:t>
      </w:r>
      <w:r w:rsidR="00A80775" w:rsidRPr="008E217A">
        <w:rPr>
          <w:rFonts w:asciiTheme="minorHAnsi" w:hAnsiTheme="minorHAnsi" w:cstheme="minorHAnsi"/>
        </w:rPr>
        <w:t>te/proper risk assessment etc.</w:t>
      </w:r>
    </w:p>
    <w:p w14:paraId="79DFA2FE" w14:textId="77777777" w:rsidR="00617201" w:rsidRPr="008E217A" w:rsidRDefault="00617201" w:rsidP="00617201">
      <w:pPr>
        <w:pStyle w:val="ListParagraph"/>
        <w:rPr>
          <w:rFonts w:asciiTheme="minorHAnsi" w:hAnsiTheme="minorHAnsi" w:cstheme="minorHAnsi"/>
        </w:rPr>
      </w:pPr>
    </w:p>
    <w:p w14:paraId="137CD37A" w14:textId="77777777" w:rsidR="002433E5" w:rsidRPr="008E217A" w:rsidRDefault="002433E5" w:rsidP="00641C9E">
      <w:pPr>
        <w:rPr>
          <w:rFonts w:asciiTheme="minorHAnsi" w:hAnsiTheme="minorHAnsi" w:cstheme="minorHAnsi"/>
        </w:rPr>
      </w:pPr>
    </w:p>
    <w:p w14:paraId="36C9A3B2" w14:textId="77777777" w:rsidR="00D64C44" w:rsidRPr="008E217A" w:rsidRDefault="00343E92" w:rsidP="00465075">
      <w:pPr>
        <w:pStyle w:val="ListParagraph"/>
        <w:numPr>
          <w:ilvl w:val="0"/>
          <w:numId w:val="40"/>
        </w:numPr>
        <w:ind w:left="709"/>
        <w:rPr>
          <w:rFonts w:asciiTheme="minorHAnsi" w:hAnsiTheme="minorHAnsi" w:cstheme="minorHAnsi"/>
        </w:rPr>
      </w:pPr>
      <w:r w:rsidRPr="008E217A">
        <w:rPr>
          <w:rFonts w:asciiTheme="minorHAnsi" w:hAnsiTheme="minorHAnsi" w:cstheme="minorHAnsi"/>
        </w:rPr>
        <w:t>A s</w:t>
      </w:r>
      <w:r w:rsidR="009D5E63" w:rsidRPr="008E217A">
        <w:rPr>
          <w:rFonts w:asciiTheme="minorHAnsi" w:hAnsiTheme="minorHAnsi" w:cstheme="minorHAnsi"/>
        </w:rPr>
        <w:t>afeguarding compl</w:t>
      </w:r>
      <w:r w:rsidR="009B1E3F" w:rsidRPr="008E217A">
        <w:rPr>
          <w:rFonts w:asciiTheme="minorHAnsi" w:hAnsiTheme="minorHAnsi" w:cstheme="minorHAnsi"/>
        </w:rPr>
        <w:t>aint that meets the above criteria</w:t>
      </w:r>
      <w:r w:rsidR="009D5E63" w:rsidRPr="008E217A">
        <w:rPr>
          <w:rFonts w:asciiTheme="minorHAnsi" w:hAnsiTheme="minorHAnsi" w:cstheme="minorHAnsi"/>
        </w:rPr>
        <w:t xml:space="preserve"> must be reported to the </w:t>
      </w:r>
      <w:r w:rsidR="0065645C" w:rsidRPr="008E217A">
        <w:rPr>
          <w:rFonts w:asciiTheme="minorHAnsi" w:hAnsiTheme="minorHAnsi" w:cstheme="minorHAnsi"/>
        </w:rPr>
        <w:t>appropriate manager</w:t>
      </w:r>
      <w:r w:rsidR="009D5E63" w:rsidRPr="008E217A">
        <w:rPr>
          <w:rFonts w:asciiTheme="minorHAnsi" w:hAnsiTheme="minorHAnsi" w:cstheme="minorHAnsi"/>
        </w:rPr>
        <w:t xml:space="preserve"> immediately. If </w:t>
      </w:r>
      <w:r w:rsidR="007E166F" w:rsidRPr="008E217A">
        <w:rPr>
          <w:rFonts w:asciiTheme="minorHAnsi" w:hAnsiTheme="minorHAnsi" w:cstheme="minorHAnsi"/>
        </w:rPr>
        <w:t xml:space="preserve">the complaint involves the </w:t>
      </w:r>
      <w:proofErr w:type="gramStart"/>
      <w:r w:rsidR="0065645C" w:rsidRPr="008E217A">
        <w:rPr>
          <w:rFonts w:asciiTheme="minorHAnsi" w:hAnsiTheme="minorHAnsi" w:cstheme="minorHAnsi"/>
        </w:rPr>
        <w:t>manager</w:t>
      </w:r>
      <w:proofErr w:type="gramEnd"/>
      <w:r w:rsidR="009D5E63" w:rsidRPr="008E217A">
        <w:rPr>
          <w:rFonts w:asciiTheme="minorHAnsi" w:hAnsiTheme="minorHAnsi" w:cstheme="minorHAnsi"/>
        </w:rPr>
        <w:t xml:space="preserve"> then the next most senior member of </w:t>
      </w:r>
      <w:r w:rsidR="00B149D8" w:rsidRPr="008E217A">
        <w:rPr>
          <w:rFonts w:asciiTheme="minorHAnsi" w:hAnsiTheme="minorHAnsi" w:cstheme="minorHAnsi"/>
        </w:rPr>
        <w:t>staff must be informed</w:t>
      </w:r>
      <w:r w:rsidR="0065645C" w:rsidRPr="008E217A">
        <w:rPr>
          <w:rFonts w:asciiTheme="minorHAnsi" w:hAnsiTheme="minorHAnsi" w:cstheme="minorHAnsi"/>
        </w:rPr>
        <w:t>.</w:t>
      </w:r>
      <w:r w:rsidR="00B149D8" w:rsidRPr="008E217A">
        <w:rPr>
          <w:rFonts w:asciiTheme="minorHAnsi" w:hAnsiTheme="minorHAnsi" w:cstheme="minorHAnsi"/>
        </w:rPr>
        <w:t xml:space="preserve"> </w:t>
      </w:r>
    </w:p>
    <w:p w14:paraId="7099BC3A" w14:textId="77777777" w:rsidR="0065645C" w:rsidRPr="008E217A" w:rsidRDefault="0065645C" w:rsidP="0065645C">
      <w:pPr>
        <w:pStyle w:val="ListParagraph"/>
        <w:ind w:left="709"/>
        <w:rPr>
          <w:rFonts w:asciiTheme="minorHAnsi" w:hAnsiTheme="minorHAnsi" w:cstheme="minorHAnsi"/>
        </w:rPr>
      </w:pPr>
    </w:p>
    <w:p w14:paraId="54D6F1BC" w14:textId="77777777" w:rsidR="00D36CD7" w:rsidRPr="008E217A" w:rsidRDefault="00D64C44" w:rsidP="00465075">
      <w:pPr>
        <w:pStyle w:val="ListParagraph"/>
        <w:numPr>
          <w:ilvl w:val="0"/>
          <w:numId w:val="40"/>
        </w:numPr>
        <w:ind w:left="709"/>
        <w:rPr>
          <w:rFonts w:asciiTheme="minorHAnsi" w:hAnsiTheme="minorHAnsi" w:cstheme="minorHAnsi"/>
        </w:rPr>
      </w:pPr>
      <w:r w:rsidRPr="008E217A">
        <w:rPr>
          <w:rFonts w:asciiTheme="minorHAnsi" w:hAnsiTheme="minorHAnsi" w:cstheme="minorHAnsi"/>
        </w:rPr>
        <w:t xml:space="preserve">Where </w:t>
      </w:r>
      <w:r w:rsidR="0065645C" w:rsidRPr="008E217A">
        <w:rPr>
          <w:rFonts w:asciiTheme="minorHAnsi" w:hAnsiTheme="minorHAnsi" w:cstheme="minorHAnsi"/>
        </w:rPr>
        <w:t>it is</w:t>
      </w:r>
      <w:r w:rsidRPr="008E217A">
        <w:rPr>
          <w:rFonts w:asciiTheme="minorHAnsi" w:hAnsiTheme="minorHAnsi" w:cstheme="minorHAnsi"/>
        </w:rPr>
        <w:t xml:space="preserve"> determine</w:t>
      </w:r>
      <w:r w:rsidR="0065645C" w:rsidRPr="008E217A">
        <w:rPr>
          <w:rFonts w:asciiTheme="minorHAnsi" w:hAnsiTheme="minorHAnsi" w:cstheme="minorHAnsi"/>
        </w:rPr>
        <w:t>d</w:t>
      </w:r>
      <w:r w:rsidRPr="008E217A">
        <w:rPr>
          <w:rFonts w:asciiTheme="minorHAnsi" w:hAnsiTheme="minorHAnsi" w:cstheme="minorHAnsi"/>
        </w:rPr>
        <w:t xml:space="preserve"> that a safeguarding allegation does not meet the harm threshold in line with the criteria above</w:t>
      </w:r>
      <w:r w:rsidR="0065645C" w:rsidRPr="008E217A">
        <w:rPr>
          <w:rFonts w:asciiTheme="minorHAnsi" w:hAnsiTheme="minorHAnsi" w:cstheme="minorHAnsi"/>
        </w:rPr>
        <w:t xml:space="preserve"> </w:t>
      </w:r>
      <w:r w:rsidRPr="008E217A">
        <w:rPr>
          <w:rFonts w:asciiTheme="minorHAnsi" w:hAnsiTheme="minorHAnsi" w:cstheme="minorHAnsi"/>
        </w:rPr>
        <w:t xml:space="preserve">the matter </w:t>
      </w:r>
      <w:r w:rsidR="00814CC1" w:rsidRPr="008E217A">
        <w:rPr>
          <w:rFonts w:asciiTheme="minorHAnsi" w:hAnsiTheme="minorHAnsi" w:cstheme="minorHAnsi"/>
        </w:rPr>
        <w:t>will</w:t>
      </w:r>
      <w:r w:rsidRPr="008E217A">
        <w:rPr>
          <w:rFonts w:asciiTheme="minorHAnsi" w:hAnsiTheme="minorHAnsi" w:cstheme="minorHAnsi"/>
        </w:rPr>
        <w:t xml:space="preserve"> be managed by a designated manager with appropriate safeguarding training. It is important for </w:t>
      </w:r>
      <w:r w:rsidR="0065645C" w:rsidRPr="008E217A">
        <w:rPr>
          <w:rFonts w:asciiTheme="minorHAnsi" w:hAnsiTheme="minorHAnsi" w:cstheme="minorHAnsi"/>
        </w:rPr>
        <w:t>senior leaders</w:t>
      </w:r>
      <w:r w:rsidRPr="008E217A">
        <w:rPr>
          <w:rFonts w:asciiTheme="minorHAnsi" w:hAnsiTheme="minorHAnsi" w:cstheme="minorHAnsi"/>
        </w:rPr>
        <w:t xml:space="preserve"> to carefully consider who is best placed to manage concerns that do not meet the harm threshold and ensure appropriate action is taken given the sensitive and confidential nature of the information relating to staff over time. </w:t>
      </w:r>
    </w:p>
    <w:p w14:paraId="55048C17" w14:textId="77777777" w:rsidR="00D36CD7" w:rsidRPr="008E217A" w:rsidRDefault="00D36CD7" w:rsidP="00D36CD7">
      <w:pPr>
        <w:rPr>
          <w:rFonts w:asciiTheme="minorHAnsi" w:hAnsiTheme="minorHAnsi" w:cstheme="minorHAnsi"/>
        </w:rPr>
      </w:pPr>
    </w:p>
    <w:p w14:paraId="2A7F438C" w14:textId="77777777" w:rsidR="00BD2878" w:rsidRPr="008E217A" w:rsidRDefault="00BD2878" w:rsidP="00594DD9">
      <w:pPr>
        <w:ind w:left="709"/>
        <w:rPr>
          <w:rFonts w:asciiTheme="minorHAnsi" w:hAnsiTheme="minorHAnsi" w:cstheme="minorHAnsi"/>
          <w:i/>
        </w:rPr>
      </w:pPr>
    </w:p>
    <w:p w14:paraId="6F4F08A1" w14:textId="77777777" w:rsidR="00BD2878" w:rsidRPr="008E217A" w:rsidRDefault="00BD2878" w:rsidP="00465075">
      <w:pPr>
        <w:pStyle w:val="ListParagraph"/>
        <w:numPr>
          <w:ilvl w:val="0"/>
          <w:numId w:val="40"/>
        </w:numPr>
        <w:rPr>
          <w:rFonts w:asciiTheme="minorHAnsi" w:hAnsiTheme="minorHAnsi" w:cstheme="minorHAnsi"/>
          <w:i/>
        </w:rPr>
      </w:pPr>
      <w:r w:rsidRPr="008E217A">
        <w:rPr>
          <w:rFonts w:asciiTheme="minorHAnsi" w:hAnsiTheme="minorHAnsi" w:cstheme="minorHAnsi"/>
        </w:rPr>
        <w:t>All staff must fully understand that any adult behaviours that deviate from the Guidance for Safer Working Practice</w:t>
      </w:r>
      <w:r w:rsidR="00D36CD7" w:rsidRPr="008E217A">
        <w:rPr>
          <w:rFonts w:asciiTheme="minorHAnsi" w:hAnsiTheme="minorHAnsi" w:cstheme="minorHAnsi"/>
        </w:rPr>
        <w:t>/Employee Code of Conduct</w:t>
      </w:r>
      <w:r w:rsidRPr="008E217A">
        <w:rPr>
          <w:rFonts w:asciiTheme="minorHAnsi" w:hAnsiTheme="minorHAnsi" w:cstheme="minorHAnsi"/>
        </w:rPr>
        <w:t xml:space="preserve"> including inappropriate conduct outside of work are a concern, even if they are low-level. Low-level concerns are concerns that do not meet the harm test/allegations threshold. Examples of such behaviour </w:t>
      </w:r>
      <w:r w:rsidR="00053F30" w:rsidRPr="008E217A">
        <w:rPr>
          <w:rFonts w:asciiTheme="minorHAnsi" w:hAnsiTheme="minorHAnsi" w:cstheme="minorHAnsi"/>
        </w:rPr>
        <w:t xml:space="preserve">may </w:t>
      </w:r>
      <w:r w:rsidRPr="008E217A">
        <w:rPr>
          <w:rFonts w:asciiTheme="minorHAnsi" w:hAnsiTheme="minorHAnsi" w:cstheme="minorHAnsi"/>
        </w:rPr>
        <w:t>include</w:t>
      </w:r>
      <w:r w:rsidR="00BF4908" w:rsidRPr="008E217A">
        <w:rPr>
          <w:rFonts w:asciiTheme="minorHAnsi" w:hAnsiTheme="minorHAnsi" w:cstheme="minorHAnsi"/>
        </w:rPr>
        <w:t>:</w:t>
      </w:r>
    </w:p>
    <w:p w14:paraId="460B0039" w14:textId="77777777" w:rsidR="00BD2878" w:rsidRPr="008E217A" w:rsidRDefault="00BD2878" w:rsidP="00465075">
      <w:pPr>
        <w:pStyle w:val="ListParagraph"/>
        <w:numPr>
          <w:ilvl w:val="0"/>
          <w:numId w:val="30"/>
        </w:numPr>
        <w:rPr>
          <w:rFonts w:asciiTheme="minorHAnsi" w:hAnsiTheme="minorHAnsi" w:cstheme="minorHAnsi"/>
          <w:i/>
        </w:rPr>
      </w:pPr>
      <w:r w:rsidRPr="008E217A">
        <w:rPr>
          <w:rFonts w:asciiTheme="minorHAnsi" w:hAnsiTheme="minorHAnsi" w:cstheme="minorHAnsi"/>
          <w:i/>
        </w:rPr>
        <w:t>Being over f</w:t>
      </w:r>
      <w:r w:rsidR="00D36CD7" w:rsidRPr="008E217A">
        <w:rPr>
          <w:rFonts w:asciiTheme="minorHAnsi" w:hAnsiTheme="minorHAnsi" w:cstheme="minorHAnsi"/>
          <w:i/>
        </w:rPr>
        <w:t>amiliar</w:t>
      </w:r>
      <w:r w:rsidRPr="008E217A">
        <w:rPr>
          <w:rFonts w:asciiTheme="minorHAnsi" w:hAnsiTheme="minorHAnsi" w:cstheme="minorHAnsi"/>
          <w:i/>
        </w:rPr>
        <w:t xml:space="preserve"> with children</w:t>
      </w:r>
    </w:p>
    <w:p w14:paraId="2F146EBD" w14:textId="77777777" w:rsidR="00BD2878" w:rsidRPr="008E217A" w:rsidRDefault="00BD2878" w:rsidP="00465075">
      <w:pPr>
        <w:pStyle w:val="ListParagraph"/>
        <w:numPr>
          <w:ilvl w:val="0"/>
          <w:numId w:val="30"/>
        </w:numPr>
        <w:rPr>
          <w:rFonts w:asciiTheme="minorHAnsi" w:hAnsiTheme="minorHAnsi" w:cstheme="minorHAnsi"/>
          <w:i/>
        </w:rPr>
      </w:pPr>
      <w:r w:rsidRPr="008E217A">
        <w:rPr>
          <w:rFonts w:asciiTheme="minorHAnsi" w:hAnsiTheme="minorHAnsi" w:cstheme="minorHAnsi"/>
          <w:i/>
        </w:rPr>
        <w:t>Having favourites</w:t>
      </w:r>
    </w:p>
    <w:p w14:paraId="3DE90EF1" w14:textId="77777777" w:rsidR="00BD2878" w:rsidRPr="008E217A" w:rsidRDefault="00BD2878" w:rsidP="00465075">
      <w:pPr>
        <w:pStyle w:val="ListParagraph"/>
        <w:numPr>
          <w:ilvl w:val="0"/>
          <w:numId w:val="30"/>
        </w:numPr>
        <w:rPr>
          <w:rFonts w:asciiTheme="minorHAnsi" w:hAnsiTheme="minorHAnsi" w:cstheme="minorHAnsi"/>
          <w:i/>
        </w:rPr>
      </w:pPr>
      <w:r w:rsidRPr="008E217A">
        <w:rPr>
          <w:rFonts w:asciiTheme="minorHAnsi" w:hAnsiTheme="minorHAnsi" w:cstheme="minorHAnsi"/>
          <w:i/>
        </w:rPr>
        <w:t>Taking photographs of children on their mobile phone</w:t>
      </w:r>
    </w:p>
    <w:p w14:paraId="30EF1BED" w14:textId="77777777" w:rsidR="00BD2878" w:rsidRPr="008E217A" w:rsidRDefault="00BD2878" w:rsidP="00465075">
      <w:pPr>
        <w:pStyle w:val="ListParagraph"/>
        <w:numPr>
          <w:ilvl w:val="0"/>
          <w:numId w:val="30"/>
        </w:numPr>
        <w:rPr>
          <w:rFonts w:asciiTheme="minorHAnsi" w:hAnsiTheme="minorHAnsi" w:cstheme="minorHAnsi"/>
          <w:i/>
        </w:rPr>
      </w:pPr>
      <w:r w:rsidRPr="008E217A">
        <w:rPr>
          <w:rFonts w:asciiTheme="minorHAnsi" w:hAnsiTheme="minorHAnsi" w:cstheme="minorHAnsi"/>
          <w:i/>
        </w:rPr>
        <w:t>Engaging with a child on a one-to-one basis in a secluded area or behind a closed door; or</w:t>
      </w:r>
    </w:p>
    <w:p w14:paraId="600F2DE9" w14:textId="77777777" w:rsidR="00BD2878" w:rsidRPr="008E217A" w:rsidRDefault="00BD2878" w:rsidP="00465075">
      <w:pPr>
        <w:pStyle w:val="ListParagraph"/>
        <w:numPr>
          <w:ilvl w:val="0"/>
          <w:numId w:val="30"/>
        </w:numPr>
        <w:rPr>
          <w:rFonts w:asciiTheme="minorHAnsi" w:hAnsiTheme="minorHAnsi" w:cstheme="minorHAnsi"/>
          <w:i/>
        </w:rPr>
      </w:pPr>
      <w:r w:rsidRPr="008E217A">
        <w:rPr>
          <w:rFonts w:asciiTheme="minorHAnsi" w:hAnsiTheme="minorHAnsi" w:cstheme="minorHAnsi"/>
          <w:i/>
        </w:rPr>
        <w:t>Using inappropriate sexualised, intimidating or offensive language.</w:t>
      </w:r>
    </w:p>
    <w:p w14:paraId="4161232E" w14:textId="77777777" w:rsidR="00CC52D3" w:rsidRPr="008E217A" w:rsidRDefault="00CC52D3" w:rsidP="00465075">
      <w:pPr>
        <w:pStyle w:val="ListParagraph"/>
        <w:numPr>
          <w:ilvl w:val="0"/>
          <w:numId w:val="30"/>
        </w:numPr>
        <w:rPr>
          <w:rFonts w:asciiTheme="minorHAnsi" w:hAnsiTheme="minorHAnsi" w:cstheme="minorHAnsi"/>
          <w:i/>
        </w:rPr>
      </w:pPr>
      <w:r w:rsidRPr="008E217A">
        <w:rPr>
          <w:rFonts w:asciiTheme="minorHAnsi" w:hAnsiTheme="minorHAnsi" w:cstheme="minorHAnsi"/>
          <w:i/>
        </w:rPr>
        <w:t>Humiliating children</w:t>
      </w:r>
    </w:p>
    <w:p w14:paraId="468F65E4" w14:textId="77777777" w:rsidR="00053F30" w:rsidRPr="008E217A" w:rsidRDefault="00053F30" w:rsidP="00465075">
      <w:pPr>
        <w:pStyle w:val="ListParagraph"/>
        <w:numPr>
          <w:ilvl w:val="0"/>
          <w:numId w:val="30"/>
        </w:numPr>
        <w:rPr>
          <w:rFonts w:asciiTheme="minorHAnsi" w:hAnsiTheme="minorHAnsi" w:cstheme="minorHAnsi"/>
          <w:i/>
        </w:rPr>
      </w:pPr>
      <w:r w:rsidRPr="008E217A">
        <w:rPr>
          <w:rFonts w:asciiTheme="minorHAnsi" w:hAnsiTheme="minorHAnsi" w:cstheme="minorHAnsi"/>
          <w:i/>
        </w:rPr>
        <w:t xml:space="preserve">Developing relationships outside of work with </w:t>
      </w:r>
      <w:r w:rsidR="00E051DA" w:rsidRPr="008E217A">
        <w:rPr>
          <w:rFonts w:asciiTheme="minorHAnsi" w:hAnsiTheme="minorHAnsi" w:cstheme="minorHAnsi"/>
          <w:i/>
        </w:rPr>
        <w:t>parents/carers</w:t>
      </w:r>
      <w:r w:rsidRPr="008E217A">
        <w:rPr>
          <w:rFonts w:asciiTheme="minorHAnsi" w:hAnsiTheme="minorHAnsi" w:cstheme="minorHAnsi"/>
          <w:i/>
        </w:rPr>
        <w:t xml:space="preserve"> and their children</w:t>
      </w:r>
    </w:p>
    <w:p w14:paraId="0644AEED" w14:textId="77777777" w:rsidR="00053F30" w:rsidRPr="008E217A" w:rsidRDefault="00053F30" w:rsidP="00461E27">
      <w:pPr>
        <w:pStyle w:val="ListParagraph"/>
        <w:ind w:left="1429"/>
        <w:rPr>
          <w:rFonts w:asciiTheme="minorHAnsi" w:hAnsiTheme="minorHAnsi" w:cstheme="minorHAnsi"/>
          <w:i/>
        </w:rPr>
      </w:pPr>
    </w:p>
    <w:p w14:paraId="13F77E6F" w14:textId="77777777" w:rsidR="00D64C44" w:rsidRPr="008E217A" w:rsidRDefault="00D64C44" w:rsidP="00D64C44">
      <w:pPr>
        <w:pStyle w:val="ListParagraph"/>
        <w:ind w:left="1429"/>
        <w:rPr>
          <w:rFonts w:asciiTheme="minorHAnsi" w:hAnsiTheme="minorHAnsi" w:cstheme="minorHAnsi"/>
          <w:i/>
        </w:rPr>
      </w:pPr>
    </w:p>
    <w:p w14:paraId="18BA34FB" w14:textId="77777777" w:rsidR="00641C9E" w:rsidRPr="008E217A" w:rsidRDefault="00641C9E" w:rsidP="00641C9E">
      <w:pPr>
        <w:rPr>
          <w:rFonts w:asciiTheme="minorHAnsi" w:hAnsiTheme="minorHAnsi" w:cstheme="minorHAnsi"/>
          <w:color w:val="FF0000"/>
        </w:rPr>
      </w:pPr>
    </w:p>
    <w:p w14:paraId="3A8F2DB1" w14:textId="77777777" w:rsidR="007B198C" w:rsidRPr="008E217A" w:rsidRDefault="002433E5" w:rsidP="00465075">
      <w:pPr>
        <w:pStyle w:val="ListParagraph"/>
        <w:numPr>
          <w:ilvl w:val="0"/>
          <w:numId w:val="40"/>
        </w:numPr>
        <w:rPr>
          <w:rFonts w:asciiTheme="minorHAnsi" w:hAnsiTheme="minorHAnsi" w:cstheme="minorHAnsi"/>
          <w:color w:val="FF0000"/>
        </w:rPr>
      </w:pPr>
      <w:r w:rsidRPr="008E217A">
        <w:rPr>
          <w:rFonts w:asciiTheme="minorHAnsi" w:hAnsiTheme="minorHAnsi" w:cstheme="minorHAnsi"/>
        </w:rPr>
        <w:t xml:space="preserve">The </w:t>
      </w:r>
      <w:r w:rsidR="00B149D8" w:rsidRPr="008E217A">
        <w:rPr>
          <w:rFonts w:asciiTheme="minorHAnsi" w:hAnsiTheme="minorHAnsi" w:cstheme="minorHAnsi"/>
        </w:rPr>
        <w:t>case manager</w:t>
      </w:r>
      <w:r w:rsidR="00783157" w:rsidRPr="008E217A">
        <w:rPr>
          <w:rFonts w:asciiTheme="minorHAnsi" w:hAnsiTheme="minorHAnsi" w:cstheme="minorHAnsi"/>
        </w:rPr>
        <w:t xml:space="preserve"> should </w:t>
      </w:r>
      <w:r w:rsidR="007B198C" w:rsidRPr="008E217A">
        <w:rPr>
          <w:rFonts w:asciiTheme="minorHAnsi" w:hAnsiTheme="minorHAnsi" w:cstheme="minorHAnsi"/>
        </w:rPr>
        <w:t>ensure that the child is not at risk and where appropriate ensure that the child is r</w:t>
      </w:r>
      <w:r w:rsidR="00D6636D" w:rsidRPr="008E217A">
        <w:rPr>
          <w:rFonts w:asciiTheme="minorHAnsi" w:hAnsiTheme="minorHAnsi" w:cstheme="minorHAnsi"/>
        </w:rPr>
        <w:t>eferred to the local authority Duty and A</w:t>
      </w:r>
      <w:r w:rsidR="007B198C" w:rsidRPr="008E217A">
        <w:rPr>
          <w:rFonts w:asciiTheme="minorHAnsi" w:hAnsiTheme="minorHAnsi" w:cstheme="minorHAnsi"/>
        </w:rPr>
        <w:t xml:space="preserve">dvice </w:t>
      </w:r>
      <w:r w:rsidR="00814CC1" w:rsidRPr="008E217A">
        <w:rPr>
          <w:rFonts w:asciiTheme="minorHAnsi" w:hAnsiTheme="minorHAnsi" w:cstheme="minorHAnsi"/>
        </w:rPr>
        <w:t>team.</w:t>
      </w:r>
    </w:p>
    <w:p w14:paraId="21D8B519" w14:textId="77777777" w:rsidR="00814CC1" w:rsidRPr="008E217A" w:rsidRDefault="00814CC1" w:rsidP="00814CC1">
      <w:pPr>
        <w:rPr>
          <w:rFonts w:asciiTheme="minorHAnsi" w:hAnsiTheme="minorHAnsi" w:cstheme="minorHAnsi"/>
        </w:rPr>
      </w:pPr>
    </w:p>
    <w:p w14:paraId="11A832BD" w14:textId="77777777" w:rsidR="00BD2878" w:rsidRPr="008E217A" w:rsidRDefault="007B198C" w:rsidP="00465075">
      <w:pPr>
        <w:pStyle w:val="ListParagraph"/>
        <w:numPr>
          <w:ilvl w:val="0"/>
          <w:numId w:val="40"/>
        </w:numPr>
        <w:rPr>
          <w:rFonts w:asciiTheme="minorHAnsi" w:hAnsiTheme="minorHAnsi" w:cstheme="minorHAnsi"/>
        </w:rPr>
      </w:pPr>
      <w:r w:rsidRPr="008E217A">
        <w:rPr>
          <w:rFonts w:asciiTheme="minorHAnsi" w:hAnsiTheme="minorHAnsi" w:cstheme="minorHAnsi"/>
        </w:rPr>
        <w:t xml:space="preserve">The case manager should </w:t>
      </w:r>
      <w:r w:rsidR="00783157" w:rsidRPr="008E217A">
        <w:rPr>
          <w:rFonts w:asciiTheme="minorHAnsi" w:hAnsiTheme="minorHAnsi" w:cstheme="minorHAnsi"/>
        </w:rPr>
        <w:t>gather as much information</w:t>
      </w:r>
      <w:r w:rsidR="003D0B35" w:rsidRPr="008E217A">
        <w:rPr>
          <w:rFonts w:asciiTheme="minorHAnsi" w:hAnsiTheme="minorHAnsi" w:cstheme="minorHAnsi"/>
        </w:rPr>
        <w:t xml:space="preserve"> about the alleged incident</w:t>
      </w:r>
      <w:r w:rsidR="00783157" w:rsidRPr="008E217A">
        <w:rPr>
          <w:rFonts w:asciiTheme="minorHAnsi" w:hAnsiTheme="minorHAnsi" w:cstheme="minorHAnsi"/>
        </w:rPr>
        <w:t xml:space="preserve"> as </w:t>
      </w:r>
      <w:r w:rsidR="001C6446" w:rsidRPr="008E217A">
        <w:rPr>
          <w:rFonts w:asciiTheme="minorHAnsi" w:hAnsiTheme="minorHAnsi" w:cstheme="minorHAnsi"/>
        </w:rPr>
        <w:t>necessary</w:t>
      </w:r>
      <w:r w:rsidR="003D0B35" w:rsidRPr="008E217A">
        <w:rPr>
          <w:rFonts w:asciiTheme="minorHAnsi" w:hAnsiTheme="minorHAnsi" w:cstheme="minorHAnsi"/>
        </w:rPr>
        <w:t xml:space="preserve"> </w:t>
      </w:r>
      <w:r w:rsidR="00814CC1" w:rsidRPr="008E217A">
        <w:rPr>
          <w:rFonts w:asciiTheme="minorHAnsi" w:hAnsiTheme="minorHAnsi" w:cstheme="minorHAnsi"/>
        </w:rPr>
        <w:t>to</w:t>
      </w:r>
      <w:r w:rsidR="002433E5" w:rsidRPr="008E217A">
        <w:rPr>
          <w:rFonts w:asciiTheme="minorHAnsi" w:hAnsiTheme="minorHAnsi" w:cstheme="minorHAnsi"/>
        </w:rPr>
        <w:t xml:space="preserve"> establish whether there is substance to the allegation. </w:t>
      </w:r>
      <w:r w:rsidR="00BF4908" w:rsidRPr="008E217A">
        <w:rPr>
          <w:rFonts w:asciiTheme="minorHAnsi" w:hAnsiTheme="minorHAnsi" w:cstheme="minorHAnsi"/>
        </w:rPr>
        <w:t>In situations where the case manager determines that the harm test has not been met the case manager must ensure that there is a clear record of the incident, includ</w:t>
      </w:r>
      <w:r w:rsidR="00473419" w:rsidRPr="008E217A">
        <w:rPr>
          <w:rFonts w:asciiTheme="minorHAnsi" w:hAnsiTheme="minorHAnsi" w:cstheme="minorHAnsi"/>
        </w:rPr>
        <w:t>e</w:t>
      </w:r>
      <w:r w:rsidR="00BF4908" w:rsidRPr="008E217A">
        <w:rPr>
          <w:rFonts w:asciiTheme="minorHAnsi" w:hAnsiTheme="minorHAnsi" w:cstheme="minorHAnsi"/>
        </w:rPr>
        <w:t xml:space="preserve"> any actions </w:t>
      </w:r>
      <w:r w:rsidR="00473419" w:rsidRPr="008E217A">
        <w:rPr>
          <w:rFonts w:asciiTheme="minorHAnsi" w:hAnsiTheme="minorHAnsi" w:cstheme="minorHAnsi"/>
        </w:rPr>
        <w:t xml:space="preserve">(including whether any HR advice had been sought and actioned) </w:t>
      </w:r>
      <w:r w:rsidR="00BF4908" w:rsidRPr="008E217A">
        <w:rPr>
          <w:rFonts w:asciiTheme="minorHAnsi" w:hAnsiTheme="minorHAnsi" w:cstheme="minorHAnsi"/>
        </w:rPr>
        <w:t xml:space="preserve">taken to address the concern raised. This record must be kept confidential, stored </w:t>
      </w:r>
      <w:r w:rsidR="00814CC1" w:rsidRPr="008E217A">
        <w:rPr>
          <w:rFonts w:asciiTheme="minorHAnsi" w:hAnsiTheme="minorHAnsi" w:cstheme="minorHAnsi"/>
        </w:rPr>
        <w:t>securely,</w:t>
      </w:r>
      <w:r w:rsidR="00BF4908" w:rsidRPr="008E217A">
        <w:rPr>
          <w:rFonts w:asciiTheme="minorHAnsi" w:hAnsiTheme="minorHAnsi" w:cstheme="minorHAnsi"/>
        </w:rPr>
        <w:t xml:space="preserve"> and comply with the Data Protection Act 2018 and the UK GDPR (2018).</w:t>
      </w:r>
    </w:p>
    <w:p w14:paraId="7CAF280A" w14:textId="77777777" w:rsidR="00BD2878" w:rsidRPr="008E217A" w:rsidRDefault="00BD2878" w:rsidP="00594DD9">
      <w:pPr>
        <w:pStyle w:val="ListParagraph"/>
        <w:rPr>
          <w:rFonts w:asciiTheme="minorHAnsi" w:hAnsiTheme="minorHAnsi" w:cstheme="minorHAnsi"/>
        </w:rPr>
      </w:pPr>
    </w:p>
    <w:p w14:paraId="66A00E5A" w14:textId="467E452E" w:rsidR="003D0B35" w:rsidRPr="008E217A" w:rsidRDefault="00BF4908" w:rsidP="4D65EEDD">
      <w:pPr>
        <w:pStyle w:val="ListParagraph"/>
        <w:numPr>
          <w:ilvl w:val="0"/>
          <w:numId w:val="40"/>
        </w:numPr>
        <w:rPr>
          <w:rFonts w:asciiTheme="minorHAnsi" w:hAnsiTheme="minorHAnsi" w:cstheme="minorBidi"/>
        </w:rPr>
      </w:pPr>
      <w:r w:rsidRPr="4D65EEDD">
        <w:rPr>
          <w:rFonts w:asciiTheme="minorHAnsi" w:hAnsiTheme="minorHAnsi" w:cstheme="minorBidi"/>
        </w:rPr>
        <w:t>In situations where t</w:t>
      </w:r>
      <w:r w:rsidR="00783157" w:rsidRPr="4D65EEDD">
        <w:rPr>
          <w:rFonts w:asciiTheme="minorHAnsi" w:hAnsiTheme="minorHAnsi" w:cstheme="minorBidi"/>
        </w:rPr>
        <w:t xml:space="preserve">he </w:t>
      </w:r>
      <w:r w:rsidR="00B149D8" w:rsidRPr="4D65EEDD">
        <w:rPr>
          <w:rFonts w:asciiTheme="minorHAnsi" w:hAnsiTheme="minorHAnsi" w:cstheme="minorBidi"/>
        </w:rPr>
        <w:t>case manager</w:t>
      </w:r>
      <w:r w:rsidRPr="4D65EEDD">
        <w:rPr>
          <w:rFonts w:asciiTheme="minorHAnsi" w:hAnsiTheme="minorHAnsi" w:cstheme="minorBidi"/>
        </w:rPr>
        <w:t xml:space="preserve"> has sufficient information to suggest that the harm test/allegations threshold has been met, the case manager</w:t>
      </w:r>
      <w:r w:rsidR="00B149D8" w:rsidRPr="4D65EEDD">
        <w:rPr>
          <w:rFonts w:asciiTheme="minorHAnsi" w:hAnsiTheme="minorHAnsi" w:cstheme="minorBidi"/>
        </w:rPr>
        <w:t xml:space="preserve"> </w:t>
      </w:r>
      <w:r w:rsidR="00D045B4" w:rsidRPr="4D65EEDD">
        <w:rPr>
          <w:rFonts w:asciiTheme="minorHAnsi" w:hAnsiTheme="minorHAnsi" w:cstheme="minorBidi"/>
        </w:rPr>
        <w:t>must use the l</w:t>
      </w:r>
      <w:r w:rsidR="003D0B35" w:rsidRPr="4D65EEDD">
        <w:rPr>
          <w:rFonts w:asciiTheme="minorHAnsi" w:hAnsiTheme="minorHAnsi" w:cstheme="minorBidi"/>
        </w:rPr>
        <w:t>oc</w:t>
      </w:r>
      <w:r w:rsidR="00D045B4" w:rsidRPr="4D65EEDD">
        <w:rPr>
          <w:rFonts w:asciiTheme="minorHAnsi" w:hAnsiTheme="minorHAnsi" w:cstheme="minorBidi"/>
        </w:rPr>
        <w:t>al authority designated officer (LADO)</w:t>
      </w:r>
      <w:r w:rsidR="00783157" w:rsidRPr="4D65EEDD">
        <w:rPr>
          <w:rFonts w:asciiTheme="minorHAnsi" w:hAnsiTheme="minorHAnsi" w:cstheme="minorBidi"/>
        </w:rPr>
        <w:t xml:space="preserve"> notification form </w:t>
      </w:r>
      <w:r w:rsidR="00F223DC" w:rsidRPr="4D65EEDD">
        <w:rPr>
          <w:rFonts w:asciiTheme="minorHAnsi" w:hAnsiTheme="minorHAnsi" w:cstheme="minorBidi"/>
        </w:rPr>
        <w:t>(see</w:t>
      </w:r>
      <w:r w:rsidR="003A4FD5" w:rsidRPr="4D65EEDD">
        <w:rPr>
          <w:rStyle w:val="Strong"/>
          <w:rFonts w:asciiTheme="minorHAnsi" w:hAnsiTheme="minorHAnsi" w:cstheme="minorBidi"/>
          <w:b w:val="0"/>
          <w:bCs w:val="0"/>
        </w:rPr>
        <w:t xml:space="preserve"> </w:t>
      </w:r>
      <w:hyperlink w:anchor="_Appendix_12_">
        <w:r w:rsidR="003A4FD5" w:rsidRPr="4D65EEDD">
          <w:rPr>
            <w:rStyle w:val="Hyperlink"/>
            <w:rFonts w:asciiTheme="minorHAnsi" w:hAnsiTheme="minorHAnsi" w:cstheme="minorBidi"/>
          </w:rPr>
          <w:t xml:space="preserve">Appendix </w:t>
        </w:r>
      </w:hyperlink>
      <w:r w:rsidR="00AC4ECF" w:rsidRPr="4D65EEDD">
        <w:rPr>
          <w:rStyle w:val="Hyperlink"/>
          <w:rFonts w:asciiTheme="minorHAnsi" w:hAnsiTheme="minorHAnsi" w:cstheme="minorBidi"/>
        </w:rPr>
        <w:t>10</w:t>
      </w:r>
      <w:r w:rsidR="00F223DC" w:rsidRPr="4D65EEDD">
        <w:rPr>
          <w:rStyle w:val="Strong"/>
          <w:rFonts w:asciiTheme="minorHAnsi" w:hAnsiTheme="minorHAnsi" w:cstheme="minorBidi"/>
          <w:b w:val="0"/>
          <w:bCs w:val="0"/>
        </w:rPr>
        <w:t>)</w:t>
      </w:r>
      <w:r w:rsidR="003D0B35" w:rsidRPr="4D65EEDD">
        <w:rPr>
          <w:rFonts w:asciiTheme="minorHAnsi" w:hAnsiTheme="minorHAnsi" w:cstheme="minorBidi"/>
        </w:rPr>
        <w:t xml:space="preserve"> </w:t>
      </w:r>
      <w:proofErr w:type="gramStart"/>
      <w:r w:rsidR="00783157" w:rsidRPr="4D65EEDD">
        <w:rPr>
          <w:rFonts w:asciiTheme="minorHAnsi" w:hAnsiTheme="minorHAnsi" w:cstheme="minorBidi"/>
        </w:rPr>
        <w:t>in order to</w:t>
      </w:r>
      <w:proofErr w:type="gramEnd"/>
      <w:r w:rsidR="00783157" w:rsidRPr="4D65EEDD">
        <w:rPr>
          <w:rFonts w:asciiTheme="minorHAnsi" w:hAnsiTheme="minorHAnsi" w:cstheme="minorBidi"/>
        </w:rPr>
        <w:t xml:space="preserve"> assess the level of concern</w:t>
      </w:r>
      <w:r w:rsidRPr="4D65EEDD">
        <w:rPr>
          <w:rFonts w:asciiTheme="minorHAnsi" w:hAnsiTheme="minorHAnsi" w:cstheme="minorBidi"/>
        </w:rPr>
        <w:t xml:space="preserve">, </w:t>
      </w:r>
      <w:r w:rsidRPr="4D65EEDD">
        <w:rPr>
          <w:rFonts w:asciiTheme="minorHAnsi" w:hAnsiTheme="minorHAnsi" w:cstheme="minorBidi"/>
          <w:b/>
          <w:bCs/>
        </w:rPr>
        <w:t>prior to contacting the LADO</w:t>
      </w:r>
      <w:r w:rsidR="00783157" w:rsidRPr="4D65EEDD">
        <w:rPr>
          <w:rFonts w:asciiTheme="minorHAnsi" w:hAnsiTheme="minorHAnsi" w:cstheme="minorBidi"/>
        </w:rPr>
        <w:t xml:space="preserve">. </w:t>
      </w:r>
      <w:r w:rsidR="002433E5" w:rsidRPr="4D65EEDD">
        <w:rPr>
          <w:rFonts w:asciiTheme="minorHAnsi" w:hAnsiTheme="minorHAnsi" w:cstheme="minorBidi"/>
        </w:rPr>
        <w:t xml:space="preserve">As part of this </w:t>
      </w:r>
      <w:r w:rsidR="00D045B4" w:rsidRPr="4D65EEDD">
        <w:rPr>
          <w:rFonts w:asciiTheme="minorHAnsi" w:hAnsiTheme="minorHAnsi" w:cstheme="minorBidi"/>
        </w:rPr>
        <w:t>initial consideration, the case manager</w:t>
      </w:r>
      <w:r w:rsidR="002C21D3" w:rsidRPr="4D65EEDD">
        <w:rPr>
          <w:rFonts w:asciiTheme="minorHAnsi" w:hAnsiTheme="minorHAnsi" w:cstheme="minorBidi"/>
        </w:rPr>
        <w:t xml:space="preserve"> should consult with their</w:t>
      </w:r>
      <w:r w:rsidR="00814CC1" w:rsidRPr="4D65EEDD">
        <w:rPr>
          <w:rFonts w:asciiTheme="minorHAnsi" w:hAnsiTheme="minorHAnsi" w:cstheme="minorBidi"/>
        </w:rPr>
        <w:t xml:space="preserve"> </w:t>
      </w:r>
      <w:r w:rsidR="00041525" w:rsidRPr="4D65EEDD">
        <w:rPr>
          <w:rFonts w:asciiTheme="minorHAnsi" w:hAnsiTheme="minorHAnsi" w:cstheme="minorBidi"/>
        </w:rPr>
        <w:t>HR Advisor</w:t>
      </w:r>
      <w:r w:rsidR="00041525" w:rsidRPr="4D65EEDD">
        <w:rPr>
          <w:rFonts w:asciiTheme="minorHAnsi" w:hAnsiTheme="minorHAnsi" w:cstheme="minorBidi"/>
          <w:color w:val="000000" w:themeColor="text1"/>
        </w:rPr>
        <w:t xml:space="preserve"> or in the case of a supply member of staff the supply agency safeguarding lead/senior manager.</w:t>
      </w:r>
      <w:r w:rsidR="003D0B35" w:rsidRPr="4D65EEDD">
        <w:rPr>
          <w:rFonts w:asciiTheme="minorHAnsi" w:hAnsiTheme="minorHAnsi" w:cstheme="minorBidi"/>
          <w:color w:val="000000" w:themeColor="text1"/>
        </w:rPr>
        <w:t xml:space="preserve"> </w:t>
      </w:r>
      <w:r w:rsidR="003D0B35" w:rsidRPr="4D65EEDD">
        <w:rPr>
          <w:rFonts w:asciiTheme="minorHAnsi" w:hAnsiTheme="minorHAnsi" w:cstheme="minorBidi"/>
        </w:rPr>
        <w:t>The completed LADO notification form must be sent</w:t>
      </w:r>
      <w:r w:rsidR="4F3B5767" w:rsidRPr="4D65EEDD">
        <w:rPr>
          <w:rFonts w:asciiTheme="minorHAnsi" w:hAnsiTheme="minorHAnsi" w:cstheme="minorBidi"/>
        </w:rPr>
        <w:t xml:space="preserve"> to LADO@bradford.gov.uk</w:t>
      </w:r>
      <w:r w:rsidR="003D0B35" w:rsidRPr="4D65EEDD">
        <w:rPr>
          <w:rFonts w:asciiTheme="minorHAnsi" w:hAnsiTheme="minorHAnsi" w:cstheme="minorBidi"/>
        </w:rPr>
        <w:t xml:space="preserve"> </w:t>
      </w:r>
      <w:r w:rsidR="004A2558" w:rsidRPr="4D65EEDD">
        <w:rPr>
          <w:rFonts w:asciiTheme="minorHAnsi" w:hAnsiTheme="minorHAnsi" w:cstheme="minorBidi"/>
          <w:b/>
          <w:bCs/>
        </w:rPr>
        <w:t>within one working day</w:t>
      </w:r>
      <w:r w:rsidR="003D0B35" w:rsidRPr="4D65EEDD">
        <w:rPr>
          <w:rFonts w:asciiTheme="minorHAnsi" w:hAnsiTheme="minorHAnsi" w:cstheme="minorBidi"/>
          <w:b/>
          <w:bCs/>
        </w:rPr>
        <w:t xml:space="preserve"> of the allegation </w:t>
      </w:r>
      <w:r w:rsidR="003D0B35" w:rsidRPr="4D65EEDD">
        <w:rPr>
          <w:rFonts w:asciiTheme="minorHAnsi" w:hAnsiTheme="minorHAnsi" w:cstheme="minorBidi"/>
          <w:b/>
          <w:bCs/>
        </w:rPr>
        <w:lastRenderedPageBreak/>
        <w:t>being made</w:t>
      </w:r>
      <w:r w:rsidR="002433E5" w:rsidRPr="4D65EEDD">
        <w:rPr>
          <w:rFonts w:asciiTheme="minorHAnsi" w:hAnsiTheme="minorHAnsi" w:cstheme="minorBidi"/>
        </w:rPr>
        <w:t>.</w:t>
      </w:r>
      <w:r w:rsidR="00545026" w:rsidRPr="4D65EEDD">
        <w:rPr>
          <w:rFonts w:asciiTheme="minorHAnsi" w:hAnsiTheme="minorHAnsi" w:cstheme="minorBidi"/>
        </w:rPr>
        <w:t xml:space="preserve"> This will assist the </w:t>
      </w:r>
      <w:r w:rsidR="00B149D8" w:rsidRPr="4D65EEDD">
        <w:rPr>
          <w:rFonts w:asciiTheme="minorHAnsi" w:hAnsiTheme="minorHAnsi" w:cstheme="minorBidi"/>
        </w:rPr>
        <w:t>case manager</w:t>
      </w:r>
      <w:r w:rsidR="00545026" w:rsidRPr="4D65EEDD">
        <w:rPr>
          <w:rFonts w:asciiTheme="minorHAnsi" w:hAnsiTheme="minorHAnsi" w:cstheme="minorBidi"/>
        </w:rPr>
        <w:t xml:space="preserve"> and H</w:t>
      </w:r>
      <w:r w:rsidR="00545026" w:rsidRPr="4D65EEDD">
        <w:rPr>
          <w:rFonts w:asciiTheme="minorHAnsi" w:hAnsiTheme="minorHAnsi" w:cstheme="minorBidi"/>
          <w:color w:val="000000" w:themeColor="text1"/>
        </w:rPr>
        <w:t>R</w:t>
      </w:r>
      <w:r w:rsidR="00041525" w:rsidRPr="4D65EEDD">
        <w:rPr>
          <w:rFonts w:asciiTheme="minorHAnsi" w:hAnsiTheme="minorHAnsi" w:cstheme="minorBidi"/>
          <w:color w:val="000000" w:themeColor="text1"/>
        </w:rPr>
        <w:t>/supply agency senior manager</w:t>
      </w:r>
      <w:r w:rsidR="00545026" w:rsidRPr="4D65EEDD">
        <w:rPr>
          <w:rFonts w:asciiTheme="minorHAnsi" w:hAnsiTheme="minorHAnsi" w:cstheme="minorBidi"/>
          <w:color w:val="000000" w:themeColor="text1"/>
        </w:rPr>
        <w:t xml:space="preserve"> </w:t>
      </w:r>
      <w:r w:rsidR="00545026" w:rsidRPr="4D65EEDD">
        <w:rPr>
          <w:rFonts w:asciiTheme="minorHAnsi" w:hAnsiTheme="minorHAnsi" w:cstheme="minorBidi"/>
        </w:rPr>
        <w:t>in consultation with the LADO to decide on the most appropriate course of action.</w:t>
      </w:r>
      <w:r w:rsidR="00CA11F5" w:rsidRPr="4D65EEDD">
        <w:rPr>
          <w:rFonts w:asciiTheme="minorHAnsi" w:hAnsiTheme="minorHAnsi" w:cstheme="minorBidi"/>
        </w:rPr>
        <w:t xml:space="preserve"> This includes when to inform the member of staff of the concerns raised.</w:t>
      </w:r>
      <w:r w:rsidR="008D6FE8" w:rsidRPr="4D65EEDD">
        <w:rPr>
          <w:rFonts w:asciiTheme="minorHAnsi" w:hAnsiTheme="minorHAnsi" w:cstheme="minorBidi"/>
        </w:rPr>
        <w:t xml:space="preserve"> Parents or carers of the child or children involved should be told about the allegation as soon as possible if they do not already know of it. </w:t>
      </w:r>
    </w:p>
    <w:p w14:paraId="25538351" w14:textId="77777777" w:rsidR="002433E5" w:rsidRPr="008E217A" w:rsidRDefault="002433E5" w:rsidP="00641C9E">
      <w:pPr>
        <w:rPr>
          <w:rFonts w:asciiTheme="minorHAnsi" w:hAnsiTheme="minorHAnsi" w:cstheme="minorHAnsi"/>
        </w:rPr>
      </w:pPr>
      <w:r w:rsidRPr="008E217A">
        <w:rPr>
          <w:rFonts w:asciiTheme="minorHAnsi" w:hAnsiTheme="minorHAnsi" w:cstheme="minorHAnsi"/>
        </w:rPr>
        <w:t xml:space="preserve"> </w:t>
      </w:r>
    </w:p>
    <w:p w14:paraId="0FE16E21" w14:textId="77777777" w:rsidR="00D24EA1" w:rsidRPr="008E217A" w:rsidRDefault="00B149D8" w:rsidP="00465075">
      <w:pPr>
        <w:pStyle w:val="ListParagraph"/>
        <w:numPr>
          <w:ilvl w:val="0"/>
          <w:numId w:val="40"/>
        </w:numPr>
        <w:rPr>
          <w:rFonts w:asciiTheme="minorHAnsi" w:hAnsiTheme="minorHAnsi" w:cstheme="minorHAnsi"/>
        </w:rPr>
      </w:pPr>
      <w:r w:rsidRPr="008E217A">
        <w:rPr>
          <w:rFonts w:asciiTheme="minorHAnsi" w:hAnsiTheme="minorHAnsi" w:cstheme="minorHAnsi"/>
        </w:rPr>
        <w:t>The case manager</w:t>
      </w:r>
      <w:r w:rsidR="003D0B35" w:rsidRPr="008E217A">
        <w:rPr>
          <w:rFonts w:asciiTheme="minorHAnsi" w:hAnsiTheme="minorHAnsi" w:cstheme="minorHAnsi"/>
        </w:rPr>
        <w:t xml:space="preserve"> </w:t>
      </w:r>
      <w:r w:rsidR="005E362F" w:rsidRPr="008E217A">
        <w:rPr>
          <w:rFonts w:asciiTheme="minorHAnsi" w:hAnsiTheme="minorHAnsi" w:cstheme="minorHAnsi"/>
          <w:b/>
        </w:rPr>
        <w:t>must</w:t>
      </w:r>
      <w:r w:rsidRPr="008E217A">
        <w:rPr>
          <w:rFonts w:asciiTheme="minorHAnsi" w:hAnsiTheme="minorHAnsi" w:cstheme="minorHAnsi"/>
          <w:color w:val="FF0000"/>
        </w:rPr>
        <w:t xml:space="preserve"> </w:t>
      </w:r>
      <w:r w:rsidR="003D0B35" w:rsidRPr="008E217A">
        <w:rPr>
          <w:rFonts w:asciiTheme="minorHAnsi" w:hAnsiTheme="minorHAnsi" w:cstheme="minorHAnsi"/>
          <w:b/>
        </w:rPr>
        <w:t>not</w:t>
      </w:r>
      <w:r w:rsidR="002F1304" w:rsidRPr="008E217A">
        <w:rPr>
          <w:rFonts w:asciiTheme="minorHAnsi" w:hAnsiTheme="minorHAnsi" w:cstheme="minorHAnsi"/>
        </w:rPr>
        <w:t xml:space="preserve"> carry out an</w:t>
      </w:r>
      <w:r w:rsidR="003D0B35" w:rsidRPr="008E217A">
        <w:rPr>
          <w:rFonts w:asciiTheme="minorHAnsi" w:hAnsiTheme="minorHAnsi" w:cstheme="minorHAnsi"/>
        </w:rPr>
        <w:t xml:space="preserve"> investigation</w:t>
      </w:r>
      <w:r w:rsidR="00CA734F" w:rsidRPr="008E217A">
        <w:rPr>
          <w:rFonts w:asciiTheme="minorHAnsi" w:hAnsiTheme="minorHAnsi" w:cstheme="minorHAnsi"/>
        </w:rPr>
        <w:t xml:space="preserve"> or </w:t>
      </w:r>
      <w:r w:rsidR="00CA734F" w:rsidRPr="008E217A">
        <w:rPr>
          <w:rFonts w:asciiTheme="minorHAnsi" w:hAnsiTheme="minorHAnsi" w:cstheme="minorHAnsi"/>
          <w:b/>
        </w:rPr>
        <w:t>directly interview</w:t>
      </w:r>
      <w:r w:rsidR="00CA734F" w:rsidRPr="008E217A">
        <w:rPr>
          <w:rFonts w:asciiTheme="minorHAnsi" w:hAnsiTheme="minorHAnsi" w:cstheme="minorHAnsi"/>
        </w:rPr>
        <w:t xml:space="preserve"> an individual</w:t>
      </w:r>
      <w:r w:rsidR="007E166F" w:rsidRPr="008E217A">
        <w:rPr>
          <w:rFonts w:asciiTheme="minorHAnsi" w:hAnsiTheme="minorHAnsi" w:cstheme="minorHAnsi"/>
        </w:rPr>
        <w:t xml:space="preserve"> about whom there is a concern</w:t>
      </w:r>
      <w:r w:rsidR="00CA734F" w:rsidRPr="008E217A">
        <w:rPr>
          <w:rFonts w:asciiTheme="minorHAnsi" w:hAnsiTheme="minorHAnsi" w:cstheme="minorHAnsi"/>
        </w:rPr>
        <w:t xml:space="preserve"> </w:t>
      </w:r>
      <w:r w:rsidR="003D0B35" w:rsidRPr="008E217A">
        <w:rPr>
          <w:rFonts w:asciiTheme="minorHAnsi" w:hAnsiTheme="minorHAnsi" w:cstheme="minorHAnsi"/>
        </w:rPr>
        <w:t>until the above process has been duly completed and relevant partners have been consulted.</w:t>
      </w:r>
      <w:r w:rsidR="00CA734F" w:rsidRPr="008E217A">
        <w:rPr>
          <w:rFonts w:asciiTheme="minorHAnsi" w:hAnsiTheme="minorHAnsi" w:cstheme="minorHAnsi"/>
        </w:rPr>
        <w:t xml:space="preserve"> </w:t>
      </w:r>
    </w:p>
    <w:p w14:paraId="564AA833" w14:textId="77777777" w:rsidR="003D0B35" w:rsidRPr="008E217A" w:rsidRDefault="003D0B35" w:rsidP="00641C9E">
      <w:pPr>
        <w:rPr>
          <w:rFonts w:asciiTheme="minorHAnsi" w:hAnsiTheme="minorHAnsi" w:cstheme="minorHAnsi"/>
        </w:rPr>
      </w:pPr>
    </w:p>
    <w:p w14:paraId="09239FEC" w14:textId="77777777" w:rsidR="009D5E63" w:rsidRPr="008E217A" w:rsidRDefault="009D5E63" w:rsidP="00465075">
      <w:pPr>
        <w:pStyle w:val="ListParagraph"/>
        <w:numPr>
          <w:ilvl w:val="0"/>
          <w:numId w:val="40"/>
        </w:numPr>
        <w:rPr>
          <w:rFonts w:asciiTheme="minorHAnsi" w:hAnsiTheme="minorHAnsi" w:cstheme="minorHAnsi"/>
        </w:rPr>
      </w:pPr>
      <w:r w:rsidRPr="008E217A">
        <w:rPr>
          <w:rFonts w:asciiTheme="minorHAnsi" w:hAnsiTheme="minorHAnsi" w:cstheme="minorHAnsi"/>
        </w:rPr>
        <w:t xml:space="preserve">A multi-agency </w:t>
      </w:r>
      <w:r w:rsidR="00545026" w:rsidRPr="008E217A">
        <w:rPr>
          <w:rFonts w:asciiTheme="minorHAnsi" w:hAnsiTheme="minorHAnsi" w:cstheme="minorHAnsi"/>
        </w:rPr>
        <w:t xml:space="preserve">allegations management meeting </w:t>
      </w:r>
      <w:r w:rsidRPr="008E217A">
        <w:rPr>
          <w:rFonts w:asciiTheme="minorHAnsi" w:hAnsiTheme="minorHAnsi" w:cstheme="minorHAnsi"/>
        </w:rPr>
        <w:t xml:space="preserve">may be arranged to look at the complaint in its </w:t>
      </w:r>
      <w:r w:rsidR="00D37962" w:rsidRPr="008E217A">
        <w:rPr>
          <w:rFonts w:asciiTheme="minorHAnsi" w:hAnsiTheme="minorHAnsi" w:cstheme="minorHAnsi"/>
        </w:rPr>
        <w:t>widest context. T</w:t>
      </w:r>
      <w:r w:rsidRPr="008E217A">
        <w:rPr>
          <w:rFonts w:asciiTheme="minorHAnsi" w:hAnsiTheme="minorHAnsi" w:cstheme="minorHAnsi"/>
        </w:rPr>
        <w:t xml:space="preserve">he </w:t>
      </w:r>
      <w:r w:rsidR="00D045B4" w:rsidRPr="008E217A">
        <w:rPr>
          <w:rFonts w:asciiTheme="minorHAnsi" w:hAnsiTheme="minorHAnsi" w:cstheme="minorHAnsi"/>
        </w:rPr>
        <w:t>case manager</w:t>
      </w:r>
      <w:r w:rsidRPr="008E217A">
        <w:rPr>
          <w:rFonts w:asciiTheme="minorHAnsi" w:hAnsiTheme="minorHAnsi" w:cstheme="minorHAnsi"/>
        </w:rPr>
        <w:t xml:space="preserve"> must attend this meeting, which will be arranged by the LADO.  All issues must be recorded and the outcome reached must be noted to ensure closure.</w:t>
      </w:r>
    </w:p>
    <w:p w14:paraId="36BAC9B9" w14:textId="77777777" w:rsidR="00C44851" w:rsidRPr="008E217A" w:rsidRDefault="00C44851" w:rsidP="00641C9E">
      <w:pPr>
        <w:rPr>
          <w:rFonts w:asciiTheme="minorHAnsi" w:hAnsiTheme="minorHAnsi" w:cstheme="minorHAnsi"/>
        </w:rPr>
      </w:pPr>
    </w:p>
    <w:p w14:paraId="36D97F65" w14:textId="77777777" w:rsidR="00135228" w:rsidRPr="008E217A" w:rsidRDefault="00C44851" w:rsidP="00465075">
      <w:pPr>
        <w:pStyle w:val="ListParagraph"/>
        <w:numPr>
          <w:ilvl w:val="0"/>
          <w:numId w:val="40"/>
        </w:numPr>
        <w:rPr>
          <w:rFonts w:asciiTheme="minorHAnsi" w:hAnsiTheme="minorHAnsi" w:cstheme="minorHAnsi"/>
        </w:rPr>
      </w:pPr>
      <w:r w:rsidRPr="008E217A">
        <w:rPr>
          <w:rFonts w:asciiTheme="minorHAnsi" w:hAnsiTheme="minorHAnsi" w:cstheme="minorHAnsi"/>
        </w:rPr>
        <w:t xml:space="preserve">In many cases it may be appropriate to provide </w:t>
      </w:r>
      <w:r w:rsidR="00722002" w:rsidRPr="008E217A">
        <w:rPr>
          <w:rFonts w:asciiTheme="minorHAnsi" w:hAnsiTheme="minorHAnsi" w:cstheme="minorHAnsi"/>
        </w:rPr>
        <w:t xml:space="preserve">further </w:t>
      </w:r>
      <w:r w:rsidRPr="008E217A">
        <w:rPr>
          <w:rFonts w:asciiTheme="minorHAnsi" w:hAnsiTheme="minorHAnsi" w:cstheme="minorHAnsi"/>
        </w:rPr>
        <w:t xml:space="preserve">training and support </w:t>
      </w:r>
      <w:r w:rsidR="00722002" w:rsidRPr="008E217A">
        <w:rPr>
          <w:rFonts w:asciiTheme="minorHAnsi" w:hAnsiTheme="minorHAnsi" w:cstheme="minorHAnsi"/>
        </w:rPr>
        <w:t>to staff/volunteer</w:t>
      </w:r>
      <w:r w:rsidR="00135228" w:rsidRPr="008E217A">
        <w:rPr>
          <w:rFonts w:asciiTheme="minorHAnsi" w:hAnsiTheme="minorHAnsi" w:cstheme="minorHAnsi"/>
        </w:rPr>
        <w:t>s</w:t>
      </w:r>
      <w:r w:rsidR="00722002" w:rsidRPr="008E217A">
        <w:rPr>
          <w:rFonts w:asciiTheme="minorHAnsi" w:hAnsiTheme="minorHAnsi" w:cstheme="minorHAnsi"/>
        </w:rPr>
        <w:t xml:space="preserve"> and ensure that they are clear about expectations for their conduct</w:t>
      </w:r>
      <w:r w:rsidR="00135228" w:rsidRPr="008E217A">
        <w:rPr>
          <w:rFonts w:asciiTheme="minorHAnsi" w:hAnsiTheme="minorHAnsi" w:cstheme="minorHAnsi"/>
        </w:rPr>
        <w:t>.</w:t>
      </w:r>
    </w:p>
    <w:p w14:paraId="50F92094" w14:textId="77777777" w:rsidR="00135228" w:rsidRPr="008E217A" w:rsidRDefault="00135228" w:rsidP="00641C9E">
      <w:pPr>
        <w:rPr>
          <w:rFonts w:asciiTheme="minorHAnsi" w:hAnsiTheme="minorHAnsi" w:cstheme="minorHAnsi"/>
        </w:rPr>
      </w:pPr>
    </w:p>
    <w:p w14:paraId="0063B446" w14:textId="77777777" w:rsidR="00135228" w:rsidRPr="008E217A" w:rsidRDefault="00722002" w:rsidP="00465075">
      <w:pPr>
        <w:pStyle w:val="ListParagraph"/>
        <w:numPr>
          <w:ilvl w:val="0"/>
          <w:numId w:val="40"/>
        </w:numPr>
        <w:rPr>
          <w:rFonts w:asciiTheme="minorHAnsi" w:hAnsiTheme="minorHAnsi" w:cstheme="minorHAnsi"/>
        </w:rPr>
      </w:pPr>
      <w:r w:rsidRPr="008E217A">
        <w:rPr>
          <w:rFonts w:asciiTheme="minorHAnsi" w:hAnsiTheme="minorHAnsi" w:cstheme="minorHAnsi"/>
        </w:rPr>
        <w:t>In more serious cases, allegations may be investigated under the formal disciplinary procedures and</w:t>
      </w:r>
      <w:r w:rsidR="002872C0" w:rsidRPr="008E217A">
        <w:rPr>
          <w:rFonts w:asciiTheme="minorHAnsi" w:hAnsiTheme="minorHAnsi" w:cstheme="minorHAnsi"/>
        </w:rPr>
        <w:t>,</w:t>
      </w:r>
      <w:r w:rsidRPr="008E217A">
        <w:rPr>
          <w:rFonts w:asciiTheme="minorHAnsi" w:hAnsiTheme="minorHAnsi" w:cstheme="minorHAnsi"/>
        </w:rPr>
        <w:t xml:space="preserve"> </w:t>
      </w:r>
      <w:r w:rsidR="00135228" w:rsidRPr="008E217A">
        <w:rPr>
          <w:rFonts w:asciiTheme="minorHAnsi" w:hAnsiTheme="minorHAnsi" w:cstheme="minorHAnsi"/>
        </w:rPr>
        <w:t>where allegations are upheld</w:t>
      </w:r>
      <w:r w:rsidR="002872C0" w:rsidRPr="008E217A">
        <w:rPr>
          <w:rFonts w:asciiTheme="minorHAnsi" w:hAnsiTheme="minorHAnsi" w:cstheme="minorHAnsi"/>
        </w:rPr>
        <w:t>,</w:t>
      </w:r>
      <w:r w:rsidR="00135228" w:rsidRPr="008E217A">
        <w:rPr>
          <w:rFonts w:asciiTheme="minorHAnsi" w:hAnsiTheme="minorHAnsi" w:cstheme="minorHAnsi"/>
        </w:rPr>
        <w:t xml:space="preserve"> </w:t>
      </w:r>
      <w:r w:rsidRPr="008E217A">
        <w:rPr>
          <w:rFonts w:asciiTheme="minorHAnsi" w:hAnsiTheme="minorHAnsi" w:cstheme="minorHAnsi"/>
        </w:rPr>
        <w:t xml:space="preserve">formal warnings issued as well as </w:t>
      </w:r>
      <w:r w:rsidR="00135228" w:rsidRPr="008E217A">
        <w:rPr>
          <w:rFonts w:asciiTheme="minorHAnsi" w:hAnsiTheme="minorHAnsi" w:cstheme="minorHAnsi"/>
        </w:rPr>
        <w:t xml:space="preserve">specific </w:t>
      </w:r>
      <w:r w:rsidRPr="008E217A">
        <w:rPr>
          <w:rFonts w:asciiTheme="minorHAnsi" w:hAnsiTheme="minorHAnsi" w:cstheme="minorHAnsi"/>
        </w:rPr>
        <w:t>training and support.</w:t>
      </w:r>
      <w:r w:rsidR="00135228" w:rsidRPr="008E217A">
        <w:rPr>
          <w:rFonts w:asciiTheme="minorHAnsi" w:hAnsiTheme="minorHAnsi" w:cstheme="minorHAnsi"/>
        </w:rPr>
        <w:t xml:space="preserve"> In cases where children may be at further risk and/or evidence/witnesses may be compromised and/or the allegations and so serious that they may, if upheld, constitute gross misconduct, suspension of the member of staff/volunteer may be appropriate and should be considered in line with </w:t>
      </w:r>
      <w:r w:rsidR="00E051DA" w:rsidRPr="008E217A">
        <w:rPr>
          <w:rFonts w:asciiTheme="minorHAnsi" w:hAnsiTheme="minorHAnsi" w:cstheme="minorHAnsi"/>
        </w:rPr>
        <w:t>the d</w:t>
      </w:r>
      <w:r w:rsidR="00135228" w:rsidRPr="008E217A">
        <w:rPr>
          <w:rFonts w:asciiTheme="minorHAnsi" w:hAnsiTheme="minorHAnsi" w:cstheme="minorHAnsi"/>
        </w:rPr>
        <w:t xml:space="preserve">isciplinary </w:t>
      </w:r>
      <w:r w:rsidR="00E051DA" w:rsidRPr="008E217A">
        <w:rPr>
          <w:rFonts w:asciiTheme="minorHAnsi" w:hAnsiTheme="minorHAnsi" w:cstheme="minorHAnsi"/>
        </w:rPr>
        <w:t>p</w:t>
      </w:r>
      <w:r w:rsidR="00135228" w:rsidRPr="008E217A">
        <w:rPr>
          <w:rFonts w:asciiTheme="minorHAnsi" w:hAnsiTheme="minorHAnsi" w:cstheme="minorHAnsi"/>
        </w:rPr>
        <w:t>olicy.</w:t>
      </w:r>
      <w:r w:rsidRPr="008E217A">
        <w:rPr>
          <w:rFonts w:asciiTheme="minorHAnsi" w:hAnsiTheme="minorHAnsi" w:cstheme="minorHAnsi"/>
        </w:rPr>
        <w:t xml:space="preserve"> </w:t>
      </w:r>
    </w:p>
    <w:p w14:paraId="0C078121" w14:textId="77777777" w:rsidR="00135228" w:rsidRPr="008E217A" w:rsidRDefault="00135228" w:rsidP="00641C9E">
      <w:pPr>
        <w:rPr>
          <w:rFonts w:asciiTheme="minorHAnsi" w:hAnsiTheme="minorHAnsi" w:cstheme="minorHAnsi"/>
        </w:rPr>
      </w:pPr>
    </w:p>
    <w:p w14:paraId="16F17C19" w14:textId="77777777" w:rsidR="00C44851" w:rsidRPr="008E217A" w:rsidRDefault="00722002" w:rsidP="00465075">
      <w:pPr>
        <w:pStyle w:val="ListParagraph"/>
        <w:numPr>
          <w:ilvl w:val="0"/>
          <w:numId w:val="40"/>
        </w:numPr>
        <w:rPr>
          <w:rFonts w:asciiTheme="minorHAnsi" w:hAnsiTheme="minorHAnsi" w:cstheme="minorHAnsi"/>
        </w:rPr>
      </w:pPr>
      <w:r w:rsidRPr="008E217A">
        <w:rPr>
          <w:rFonts w:asciiTheme="minorHAnsi" w:hAnsiTheme="minorHAnsi" w:cstheme="minorHAnsi"/>
        </w:rPr>
        <w:t xml:space="preserve">Any staff/volunteers who are dismissed for gross misconduct or cumulative misconduct relating to safeguarding of children will be referred to the DBS for consideration of barring. </w:t>
      </w:r>
      <w:r w:rsidR="00135228" w:rsidRPr="008E217A">
        <w:rPr>
          <w:rFonts w:asciiTheme="minorHAnsi" w:hAnsiTheme="minorHAnsi" w:cstheme="minorHAnsi"/>
        </w:rPr>
        <w:t>Similarly,</w:t>
      </w:r>
      <w:r w:rsidRPr="008E217A">
        <w:rPr>
          <w:rFonts w:asciiTheme="minorHAnsi" w:hAnsiTheme="minorHAnsi" w:cstheme="minorHAnsi"/>
        </w:rPr>
        <w:t xml:space="preserve"> where the</w:t>
      </w:r>
      <w:r w:rsidR="00E051DA" w:rsidRPr="008E217A">
        <w:rPr>
          <w:rFonts w:asciiTheme="minorHAnsi" w:hAnsiTheme="minorHAnsi" w:cstheme="minorHAnsi"/>
        </w:rPr>
        <w:t>re is</w:t>
      </w:r>
      <w:r w:rsidRPr="008E217A">
        <w:rPr>
          <w:rFonts w:asciiTheme="minorHAnsi" w:hAnsiTheme="minorHAnsi" w:cstheme="minorHAnsi"/>
        </w:rPr>
        <w:t xml:space="preserve"> a reasonable belief that the member of staff/volunteer would have been </w:t>
      </w:r>
      <w:r w:rsidR="00814CC1" w:rsidRPr="008E217A">
        <w:rPr>
          <w:rFonts w:asciiTheme="minorHAnsi" w:hAnsiTheme="minorHAnsi" w:cstheme="minorHAnsi"/>
        </w:rPr>
        <w:t>dismissed had</w:t>
      </w:r>
      <w:r w:rsidRPr="008E217A">
        <w:rPr>
          <w:rFonts w:asciiTheme="minorHAnsi" w:hAnsiTheme="minorHAnsi" w:cstheme="minorHAnsi"/>
        </w:rPr>
        <w:t xml:space="preserve"> they been employed at the time of </w:t>
      </w:r>
      <w:r w:rsidR="00135228" w:rsidRPr="008E217A">
        <w:rPr>
          <w:rFonts w:asciiTheme="minorHAnsi" w:hAnsiTheme="minorHAnsi" w:cstheme="minorHAnsi"/>
        </w:rPr>
        <w:t>the conclusion of investigations</w:t>
      </w:r>
      <w:r w:rsidR="00D91ADE" w:rsidRPr="008E217A">
        <w:rPr>
          <w:rFonts w:asciiTheme="minorHAnsi" w:hAnsiTheme="minorHAnsi" w:cstheme="minorHAnsi"/>
        </w:rPr>
        <w:t>, they</w:t>
      </w:r>
      <w:r w:rsidRPr="008E217A">
        <w:rPr>
          <w:rFonts w:asciiTheme="minorHAnsi" w:hAnsiTheme="minorHAnsi" w:cstheme="minorHAnsi"/>
        </w:rPr>
        <w:t xml:space="preserve"> will be referred to the DBS. The </w:t>
      </w:r>
      <w:r w:rsidR="00814CC1" w:rsidRPr="008E217A">
        <w:rPr>
          <w:rFonts w:asciiTheme="minorHAnsi" w:hAnsiTheme="minorHAnsi" w:cstheme="minorHAnsi"/>
        </w:rPr>
        <w:t>service</w:t>
      </w:r>
      <w:r w:rsidRPr="008E217A">
        <w:rPr>
          <w:rFonts w:asciiTheme="minorHAnsi" w:hAnsiTheme="minorHAnsi" w:cstheme="minorHAnsi"/>
        </w:rPr>
        <w:t xml:space="preserve"> will keep written records of </w:t>
      </w:r>
      <w:proofErr w:type="gramStart"/>
      <w:r w:rsidRPr="008E217A">
        <w:rPr>
          <w:rFonts w:asciiTheme="minorHAnsi" w:hAnsiTheme="minorHAnsi" w:cstheme="minorHAnsi"/>
        </w:rPr>
        <w:t>all of</w:t>
      </w:r>
      <w:proofErr w:type="gramEnd"/>
      <w:r w:rsidRPr="008E217A">
        <w:rPr>
          <w:rFonts w:asciiTheme="minorHAnsi" w:hAnsiTheme="minorHAnsi" w:cstheme="minorHAnsi"/>
        </w:rPr>
        <w:t xml:space="preserve"> the above.</w:t>
      </w:r>
    </w:p>
    <w:p w14:paraId="49329A46" w14:textId="77777777" w:rsidR="009B1E3F" w:rsidRPr="008E217A" w:rsidRDefault="009B1E3F" w:rsidP="009A46CF">
      <w:pPr>
        <w:pStyle w:val="MediumShading1-Accent11"/>
        <w:rPr>
          <w:rFonts w:asciiTheme="minorHAnsi" w:hAnsiTheme="minorHAnsi" w:cstheme="minorHAnsi"/>
          <w:sz w:val="20"/>
          <w:szCs w:val="20"/>
        </w:rPr>
      </w:pPr>
    </w:p>
    <w:p w14:paraId="355539CC" w14:textId="5940B3D4" w:rsidR="00EC16EA" w:rsidRPr="008E217A" w:rsidRDefault="009B1E3F" w:rsidP="4D65EEDD">
      <w:pPr>
        <w:numPr>
          <w:ilvl w:val="0"/>
          <w:numId w:val="13"/>
        </w:numPr>
        <w:ind w:left="1069"/>
        <w:rPr>
          <w:rFonts w:asciiTheme="minorHAnsi" w:hAnsiTheme="minorHAnsi" w:cstheme="minorBidi"/>
        </w:rPr>
      </w:pPr>
      <w:r w:rsidRPr="4D65EEDD">
        <w:rPr>
          <w:rFonts w:asciiTheme="minorHAnsi" w:hAnsiTheme="minorHAnsi" w:cstheme="minorBidi"/>
          <w:b/>
          <w:bCs/>
        </w:rPr>
        <w:t xml:space="preserve">LADO Contacts: </w:t>
      </w:r>
      <w:r w:rsidR="13525B5D" w:rsidRPr="4D65EEDD">
        <w:rPr>
          <w:rFonts w:asciiTheme="minorHAnsi" w:hAnsiTheme="minorHAnsi" w:cstheme="minorBidi"/>
        </w:rPr>
        <w:t>Education Safeguarding Team or the Prevent Education Officer– Assia Hussain- 07816351420</w:t>
      </w:r>
    </w:p>
    <w:p w14:paraId="2197187C" w14:textId="77777777" w:rsidR="002A6352" w:rsidRPr="008E217A" w:rsidRDefault="002A6352" w:rsidP="00671127">
      <w:pPr>
        <w:ind w:left="349"/>
        <w:rPr>
          <w:rFonts w:asciiTheme="minorHAnsi" w:hAnsiTheme="minorHAnsi" w:cstheme="minorHAnsi"/>
        </w:rPr>
      </w:pPr>
    </w:p>
    <w:p w14:paraId="3C930A90" w14:textId="5DBE6C31" w:rsidR="00C44851" w:rsidRPr="008E217A" w:rsidRDefault="00C44851" w:rsidP="4D65EEDD">
      <w:pPr>
        <w:rPr>
          <w:rFonts w:asciiTheme="minorHAnsi" w:hAnsiTheme="minorHAnsi" w:cstheme="minorBidi"/>
          <w:b/>
          <w:bCs/>
        </w:rPr>
      </w:pPr>
    </w:p>
    <w:p w14:paraId="70091505" w14:textId="77777777" w:rsidR="00B00165" w:rsidRPr="008E217A" w:rsidRDefault="00B00165" w:rsidP="00641C9E">
      <w:pPr>
        <w:rPr>
          <w:rFonts w:asciiTheme="minorHAnsi" w:hAnsiTheme="minorHAnsi" w:cstheme="minorHAnsi"/>
        </w:rPr>
      </w:pPr>
    </w:p>
    <w:p w14:paraId="2778516F" w14:textId="77777777" w:rsidR="00B00165" w:rsidRPr="008E217A" w:rsidRDefault="00FE7F26" w:rsidP="5B5FE64B">
      <w:pPr>
        <w:pStyle w:val="ListParagraph"/>
        <w:numPr>
          <w:ilvl w:val="0"/>
          <w:numId w:val="40"/>
        </w:numPr>
        <w:rPr>
          <w:rFonts w:asciiTheme="minorHAnsi" w:hAnsiTheme="minorHAnsi" w:cstheme="minorBidi"/>
        </w:rPr>
      </w:pPr>
      <w:r w:rsidRPr="5B5FE64B">
        <w:rPr>
          <w:rFonts w:asciiTheme="minorHAnsi" w:hAnsiTheme="minorHAnsi" w:cstheme="minorBidi"/>
        </w:rPr>
        <w:t>Where a staff member feels unable to raise an issue with their employer or</w:t>
      </w:r>
      <w:r w:rsidR="002C3258" w:rsidRPr="5B5FE64B">
        <w:rPr>
          <w:rFonts w:asciiTheme="minorHAnsi" w:hAnsiTheme="minorHAnsi" w:cstheme="minorBidi"/>
        </w:rPr>
        <w:t xml:space="preserve"> </w:t>
      </w:r>
      <w:r w:rsidRPr="5B5FE64B">
        <w:rPr>
          <w:rFonts w:asciiTheme="minorHAnsi" w:hAnsiTheme="minorHAnsi" w:cstheme="minorBidi"/>
        </w:rPr>
        <w:t xml:space="preserve">feels that their genuine concerns are not being addressed, </w:t>
      </w:r>
      <w:r w:rsidR="00D9467D" w:rsidRPr="5B5FE64B">
        <w:rPr>
          <w:rFonts w:asciiTheme="minorHAnsi" w:hAnsiTheme="minorHAnsi" w:cstheme="minorBidi"/>
        </w:rPr>
        <w:t>staff can contact any of the professionals named in the above paragraph, in addition to other</w:t>
      </w:r>
      <w:r w:rsidR="002C3258" w:rsidRPr="5B5FE64B">
        <w:rPr>
          <w:rFonts w:asciiTheme="minorHAnsi" w:hAnsiTheme="minorHAnsi" w:cstheme="minorBidi"/>
        </w:rPr>
        <w:t xml:space="preserve"> </w:t>
      </w:r>
      <w:r w:rsidRPr="5B5FE64B">
        <w:rPr>
          <w:rFonts w:asciiTheme="minorHAnsi" w:hAnsiTheme="minorHAnsi" w:cstheme="minorBidi"/>
        </w:rPr>
        <w:t xml:space="preserve">whistleblowing channels </w:t>
      </w:r>
      <w:r w:rsidR="00D9467D" w:rsidRPr="5B5FE64B">
        <w:rPr>
          <w:rFonts w:asciiTheme="minorHAnsi" w:hAnsiTheme="minorHAnsi" w:cstheme="minorBidi"/>
        </w:rPr>
        <w:t xml:space="preserve">which </w:t>
      </w:r>
      <w:r w:rsidR="00041CBE" w:rsidRPr="5B5FE64B">
        <w:rPr>
          <w:rFonts w:asciiTheme="minorHAnsi" w:hAnsiTheme="minorHAnsi" w:cstheme="minorBidi"/>
        </w:rPr>
        <w:t>may be open to them.</w:t>
      </w:r>
      <w:r w:rsidR="00D9467D" w:rsidRPr="5B5FE64B">
        <w:rPr>
          <w:rFonts w:asciiTheme="minorHAnsi" w:hAnsiTheme="minorHAnsi" w:cstheme="minorBidi"/>
        </w:rPr>
        <w:t xml:space="preserve"> </w:t>
      </w:r>
    </w:p>
    <w:p w14:paraId="3FFEE419" w14:textId="021D36EE" w:rsidR="4C84916D" w:rsidRDefault="4C84916D" w:rsidP="5B5FE64B">
      <w:pPr>
        <w:pStyle w:val="ListParagraph"/>
        <w:numPr>
          <w:ilvl w:val="0"/>
          <w:numId w:val="40"/>
        </w:numPr>
        <w:rPr>
          <w:rFonts w:asciiTheme="minorHAnsi" w:hAnsiTheme="minorHAnsi" w:cstheme="minorBidi"/>
        </w:rPr>
      </w:pPr>
      <w:r w:rsidRPr="5B5FE64B">
        <w:rPr>
          <w:rFonts w:asciiTheme="minorHAnsi" w:hAnsiTheme="minorHAnsi" w:cstheme="minorBidi"/>
        </w:rPr>
        <w:t xml:space="preserve">Clear </w:t>
      </w:r>
      <w:r w:rsidR="1F3ABA00" w:rsidRPr="5B5FE64B">
        <w:rPr>
          <w:rFonts w:asciiTheme="minorHAnsi" w:hAnsiTheme="minorHAnsi" w:cstheme="minorBidi"/>
        </w:rPr>
        <w:t xml:space="preserve">visual </w:t>
      </w:r>
      <w:proofErr w:type="gramStart"/>
      <w:r w:rsidR="1F3ABA00" w:rsidRPr="5B5FE64B">
        <w:rPr>
          <w:rFonts w:asciiTheme="minorHAnsi" w:hAnsiTheme="minorHAnsi" w:cstheme="minorBidi"/>
        </w:rPr>
        <w:t>instructions</w:t>
      </w:r>
      <w:r w:rsidR="55FE314A" w:rsidRPr="5B5FE64B">
        <w:rPr>
          <w:rFonts w:asciiTheme="minorHAnsi" w:hAnsiTheme="minorHAnsi" w:cstheme="minorBidi"/>
        </w:rPr>
        <w:t>( one</w:t>
      </w:r>
      <w:proofErr w:type="gramEnd"/>
      <w:r w:rsidR="55FE314A" w:rsidRPr="5B5FE64B">
        <w:rPr>
          <w:rFonts w:asciiTheme="minorHAnsi" w:hAnsiTheme="minorHAnsi" w:cstheme="minorBidi"/>
        </w:rPr>
        <w:t xml:space="preserve"> minute guide)</w:t>
      </w:r>
      <w:r w:rsidR="1F3ABA00" w:rsidRPr="5B5FE64B">
        <w:rPr>
          <w:rFonts w:asciiTheme="minorHAnsi" w:hAnsiTheme="minorHAnsi" w:cstheme="minorBidi"/>
        </w:rPr>
        <w:t xml:space="preserve"> on how to </w:t>
      </w:r>
      <w:proofErr w:type="spellStart"/>
      <w:r w:rsidR="1F3ABA00" w:rsidRPr="5B5FE64B">
        <w:rPr>
          <w:rFonts w:asciiTheme="minorHAnsi" w:hAnsiTheme="minorHAnsi" w:cstheme="minorBidi"/>
        </w:rPr>
        <w:t>whistleblow</w:t>
      </w:r>
      <w:proofErr w:type="spellEnd"/>
      <w:r w:rsidR="1F3ABA00" w:rsidRPr="5B5FE64B">
        <w:rPr>
          <w:rFonts w:asciiTheme="minorHAnsi" w:hAnsiTheme="minorHAnsi" w:cstheme="minorBidi"/>
        </w:rPr>
        <w:t xml:space="preserve"> are </w:t>
      </w:r>
      <w:r w:rsidR="18E8ABCC" w:rsidRPr="5B5FE64B">
        <w:rPr>
          <w:rFonts w:asciiTheme="minorHAnsi" w:hAnsiTheme="minorHAnsi" w:cstheme="minorBidi"/>
        </w:rPr>
        <w:t>accessible</w:t>
      </w:r>
      <w:r w:rsidR="1F3ABA00" w:rsidRPr="5B5FE64B">
        <w:rPr>
          <w:rFonts w:asciiTheme="minorHAnsi" w:hAnsiTheme="minorHAnsi" w:cstheme="minorBidi"/>
        </w:rPr>
        <w:t xml:space="preserve"> to all adults. This is also reinforced in</w:t>
      </w:r>
      <w:r w:rsidR="7BA441C7" w:rsidRPr="5B5FE64B">
        <w:rPr>
          <w:rFonts w:asciiTheme="minorHAnsi" w:hAnsiTheme="minorHAnsi" w:cstheme="minorBidi"/>
        </w:rPr>
        <w:t xml:space="preserve"> team briefings, staff meetings and training to promote </w:t>
      </w:r>
      <w:r w:rsidR="16FE7582" w:rsidRPr="5B5FE64B">
        <w:rPr>
          <w:rFonts w:asciiTheme="minorHAnsi" w:hAnsiTheme="minorHAnsi" w:cstheme="minorBidi"/>
        </w:rPr>
        <w:t xml:space="preserve">an open and effective safeguarding culture. </w:t>
      </w:r>
    </w:p>
    <w:p w14:paraId="4DD8E976" w14:textId="77777777" w:rsidR="00D37962" w:rsidRPr="008E217A" w:rsidRDefault="00D37962" w:rsidP="00671127">
      <w:pPr>
        <w:ind w:left="349"/>
        <w:rPr>
          <w:rFonts w:asciiTheme="minorHAnsi" w:hAnsiTheme="minorHAnsi" w:cstheme="minorHAnsi"/>
        </w:rPr>
      </w:pPr>
    </w:p>
    <w:p w14:paraId="1581416A" w14:textId="77777777" w:rsidR="00FE7F26" w:rsidRPr="008E217A" w:rsidRDefault="00FE7F26" w:rsidP="00465075">
      <w:pPr>
        <w:numPr>
          <w:ilvl w:val="0"/>
          <w:numId w:val="14"/>
        </w:numPr>
        <w:ind w:left="1069"/>
        <w:rPr>
          <w:rFonts w:asciiTheme="minorHAnsi" w:hAnsiTheme="minorHAnsi" w:cstheme="minorHAnsi"/>
        </w:rPr>
      </w:pPr>
      <w:r w:rsidRPr="008E217A">
        <w:rPr>
          <w:rFonts w:asciiTheme="minorHAnsi" w:hAnsiTheme="minorHAnsi" w:cstheme="minorHAnsi"/>
        </w:rPr>
        <w:t xml:space="preserve">The NSPCC whistleblowing helpline is available for staff who do not feel able to raise concerns regarding child protection failures internally. Staff can call: 0800 028 0285 </w:t>
      </w:r>
      <w:r w:rsidR="00D37962" w:rsidRPr="008E217A">
        <w:rPr>
          <w:rFonts w:asciiTheme="minorHAnsi" w:hAnsiTheme="minorHAnsi" w:cstheme="minorHAnsi"/>
        </w:rPr>
        <w:t xml:space="preserve">– </w:t>
      </w:r>
      <w:r w:rsidR="00D36CD7" w:rsidRPr="008E217A">
        <w:rPr>
          <w:rFonts w:asciiTheme="minorHAnsi" w:hAnsiTheme="minorHAnsi" w:cstheme="minorHAnsi"/>
        </w:rPr>
        <w:t xml:space="preserve">the </w:t>
      </w:r>
      <w:r w:rsidR="00D37962" w:rsidRPr="008E217A">
        <w:rPr>
          <w:rFonts w:asciiTheme="minorHAnsi" w:hAnsiTheme="minorHAnsi" w:cstheme="minorHAnsi"/>
        </w:rPr>
        <w:t>line is available from 8:00am to 8:00pm</w:t>
      </w:r>
      <w:r w:rsidRPr="008E217A">
        <w:rPr>
          <w:rFonts w:asciiTheme="minorHAnsi" w:hAnsiTheme="minorHAnsi" w:cstheme="minorHAnsi"/>
        </w:rPr>
        <w:t xml:space="preserve">, Monday to Friday and Email: </w:t>
      </w:r>
      <w:hyperlink r:id="rId26" w:history="1">
        <w:r w:rsidR="00641C9E" w:rsidRPr="008E217A">
          <w:rPr>
            <w:rStyle w:val="Hyperlink"/>
            <w:rFonts w:asciiTheme="minorHAnsi" w:hAnsiTheme="minorHAnsi" w:cstheme="minorHAnsi"/>
          </w:rPr>
          <w:t>help@nspcc.org.uk</w:t>
        </w:r>
      </w:hyperlink>
      <w:r w:rsidRPr="008E217A">
        <w:rPr>
          <w:rFonts w:asciiTheme="minorHAnsi" w:hAnsiTheme="minorHAnsi" w:cstheme="minorHAnsi"/>
        </w:rPr>
        <w:t>.</w:t>
      </w:r>
    </w:p>
    <w:p w14:paraId="1AB7486A" w14:textId="77777777" w:rsidR="009428DF" w:rsidRPr="008E217A" w:rsidRDefault="009428DF" w:rsidP="009428DF">
      <w:pPr>
        <w:pStyle w:val="ListParagraph"/>
        <w:rPr>
          <w:rFonts w:asciiTheme="minorHAnsi" w:hAnsiTheme="minorHAnsi" w:cstheme="minorHAnsi"/>
        </w:rPr>
      </w:pPr>
    </w:p>
    <w:p w14:paraId="0461DA3C" w14:textId="77777777" w:rsidR="009428DF" w:rsidRPr="008E217A" w:rsidRDefault="009428DF" w:rsidP="00465075">
      <w:pPr>
        <w:pStyle w:val="Heading1"/>
        <w:numPr>
          <w:ilvl w:val="0"/>
          <w:numId w:val="33"/>
        </w:numPr>
        <w:rPr>
          <w:rStyle w:val="Strong"/>
          <w:rFonts w:asciiTheme="minorHAnsi" w:hAnsiTheme="minorHAnsi" w:cstheme="minorHAnsi"/>
          <w:b/>
          <w:bCs/>
          <w:color w:val="000000" w:themeColor="text1"/>
          <w:sz w:val="24"/>
          <w:szCs w:val="24"/>
        </w:rPr>
      </w:pPr>
      <w:bookmarkStart w:id="47" w:name="_Toc83707805"/>
      <w:r w:rsidRPr="008E217A">
        <w:rPr>
          <w:rStyle w:val="Strong"/>
          <w:rFonts w:asciiTheme="minorHAnsi" w:hAnsiTheme="minorHAnsi" w:cstheme="minorHAnsi"/>
          <w:b/>
          <w:bCs/>
          <w:color w:val="000000" w:themeColor="text1"/>
          <w:sz w:val="24"/>
          <w:szCs w:val="24"/>
        </w:rPr>
        <w:t>Mobile phones, cameras</w:t>
      </w:r>
      <w:r w:rsidR="00E051DA" w:rsidRPr="008E217A">
        <w:rPr>
          <w:rStyle w:val="Strong"/>
          <w:rFonts w:asciiTheme="minorHAnsi" w:hAnsiTheme="minorHAnsi" w:cstheme="minorHAnsi"/>
          <w:b/>
          <w:bCs/>
          <w:color w:val="000000" w:themeColor="text1"/>
          <w:sz w:val="24"/>
          <w:szCs w:val="24"/>
        </w:rPr>
        <w:t>.</w:t>
      </w:r>
      <w:r w:rsidRPr="008E217A">
        <w:rPr>
          <w:rStyle w:val="Strong"/>
          <w:rFonts w:asciiTheme="minorHAnsi" w:hAnsiTheme="minorHAnsi" w:cstheme="minorHAnsi"/>
          <w:b/>
          <w:bCs/>
          <w:color w:val="000000" w:themeColor="text1"/>
          <w:sz w:val="24"/>
          <w:szCs w:val="24"/>
        </w:rPr>
        <w:t xml:space="preserve"> </w:t>
      </w:r>
      <w:bookmarkEnd w:id="47"/>
    </w:p>
    <w:p w14:paraId="38FDED77" w14:textId="77777777" w:rsidR="009428DF" w:rsidRPr="008E217A" w:rsidRDefault="00E051DA" w:rsidP="009428DF">
      <w:pPr>
        <w:rPr>
          <w:rFonts w:asciiTheme="minorHAnsi" w:hAnsiTheme="minorHAnsi" w:cstheme="minorHAnsi"/>
        </w:rPr>
      </w:pPr>
      <w:r w:rsidRPr="008E217A">
        <w:rPr>
          <w:rFonts w:asciiTheme="minorHAnsi" w:hAnsiTheme="minorHAnsi" w:cstheme="minorHAnsi"/>
        </w:rPr>
        <w:t>Staff</w:t>
      </w:r>
      <w:r w:rsidR="009428DF" w:rsidRPr="008E217A">
        <w:rPr>
          <w:rFonts w:asciiTheme="minorHAnsi" w:hAnsiTheme="minorHAnsi" w:cstheme="minorHAnsi"/>
        </w:rPr>
        <w:t>, students, volunteers or any other adult using the centre are not permitted to use mobile phones/cameras</w:t>
      </w:r>
      <w:r w:rsidR="008C2509" w:rsidRPr="008E217A">
        <w:rPr>
          <w:rFonts w:asciiTheme="minorHAnsi" w:hAnsiTheme="minorHAnsi" w:cstheme="minorHAnsi"/>
        </w:rPr>
        <w:t xml:space="preserve"> (</w:t>
      </w:r>
      <w:r w:rsidR="008C2509" w:rsidRPr="008E217A">
        <w:rPr>
          <w:rFonts w:asciiTheme="minorHAnsi" w:hAnsiTheme="minorHAnsi" w:cstheme="minorHAnsi"/>
          <w:b/>
          <w:bCs/>
        </w:rPr>
        <w:t>this includes smart watches with photographic capabilities</w:t>
      </w:r>
      <w:r w:rsidR="008C2509" w:rsidRPr="008E217A">
        <w:rPr>
          <w:rFonts w:asciiTheme="minorHAnsi" w:hAnsiTheme="minorHAnsi" w:cstheme="minorHAnsi"/>
        </w:rPr>
        <w:t>)</w:t>
      </w:r>
      <w:r w:rsidR="009428DF" w:rsidRPr="008E217A">
        <w:rPr>
          <w:rFonts w:asciiTheme="minorHAnsi" w:hAnsiTheme="minorHAnsi" w:cstheme="minorHAnsi"/>
        </w:rPr>
        <w:t xml:space="preserve"> in any of the </w:t>
      </w:r>
      <w:r w:rsidR="009428DF" w:rsidRPr="008E217A">
        <w:rPr>
          <w:rFonts w:asciiTheme="minorHAnsi" w:hAnsiTheme="minorHAnsi" w:cstheme="minorHAnsi"/>
        </w:rPr>
        <w:lastRenderedPageBreak/>
        <w:t>children’s play or designated areas. The use of a mobile phone is limited to staff areas only, for example, the staff room, and should not be taken into the children’s areas.</w:t>
      </w:r>
    </w:p>
    <w:p w14:paraId="008BB484" w14:textId="77777777" w:rsidR="009428DF" w:rsidRPr="008E217A" w:rsidRDefault="009428DF" w:rsidP="009428DF">
      <w:pPr>
        <w:rPr>
          <w:rFonts w:asciiTheme="minorHAnsi" w:hAnsiTheme="minorHAnsi" w:cstheme="minorHAnsi"/>
        </w:rPr>
      </w:pPr>
    </w:p>
    <w:p w14:paraId="0A98EDF8" w14:textId="77777777" w:rsidR="009428DF" w:rsidRPr="008E217A" w:rsidRDefault="009428DF" w:rsidP="009428DF">
      <w:pPr>
        <w:rPr>
          <w:rFonts w:asciiTheme="minorHAnsi" w:hAnsiTheme="minorHAnsi" w:cstheme="minorHAnsi"/>
        </w:rPr>
      </w:pPr>
      <w:r w:rsidRPr="008E217A">
        <w:rPr>
          <w:rFonts w:asciiTheme="minorHAnsi" w:hAnsiTheme="minorHAnsi" w:cstheme="minorHAnsi"/>
        </w:rPr>
        <w:t>If staff take children on outings, a mobile phone (without a camera) should be provided for staff to use in case of emergencies.</w:t>
      </w:r>
    </w:p>
    <w:p w14:paraId="27EDF78C" w14:textId="77777777" w:rsidR="009428DF" w:rsidRPr="008E217A" w:rsidRDefault="009428DF" w:rsidP="009428DF">
      <w:pPr>
        <w:rPr>
          <w:rFonts w:asciiTheme="minorHAnsi" w:hAnsiTheme="minorHAnsi" w:cstheme="minorHAnsi"/>
        </w:rPr>
      </w:pPr>
    </w:p>
    <w:p w14:paraId="6F3E7A87" w14:textId="77777777" w:rsidR="009428DF" w:rsidRPr="008E217A" w:rsidRDefault="009428DF" w:rsidP="009428DF">
      <w:pPr>
        <w:rPr>
          <w:rFonts w:asciiTheme="minorHAnsi" w:hAnsiTheme="minorHAnsi" w:cstheme="minorHAnsi"/>
        </w:rPr>
      </w:pPr>
    </w:p>
    <w:p w14:paraId="4AEF8C3C" w14:textId="77777777" w:rsidR="009428DF" w:rsidRPr="008E217A" w:rsidRDefault="009428DF" w:rsidP="00465075">
      <w:pPr>
        <w:pStyle w:val="Heading1"/>
        <w:numPr>
          <w:ilvl w:val="0"/>
          <w:numId w:val="33"/>
        </w:numPr>
        <w:rPr>
          <w:rStyle w:val="Strong"/>
          <w:rFonts w:asciiTheme="minorHAnsi" w:hAnsiTheme="minorHAnsi" w:cstheme="minorHAnsi"/>
          <w:b/>
          <w:bCs/>
          <w:color w:val="000000" w:themeColor="text1"/>
          <w:sz w:val="24"/>
          <w:szCs w:val="24"/>
        </w:rPr>
      </w:pPr>
      <w:bookmarkStart w:id="48" w:name="_Toc83707806"/>
      <w:r w:rsidRPr="008E217A">
        <w:rPr>
          <w:rStyle w:val="Strong"/>
          <w:rFonts w:asciiTheme="minorHAnsi" w:hAnsiTheme="minorHAnsi" w:cstheme="minorHAnsi"/>
          <w:b/>
          <w:bCs/>
          <w:color w:val="000000" w:themeColor="text1"/>
          <w:sz w:val="24"/>
          <w:szCs w:val="24"/>
        </w:rPr>
        <w:t>Adults in areas designated for children’s use</w:t>
      </w:r>
      <w:bookmarkEnd w:id="48"/>
      <w:r w:rsidRPr="008E217A">
        <w:rPr>
          <w:rStyle w:val="Strong"/>
          <w:rFonts w:asciiTheme="minorHAnsi" w:hAnsiTheme="minorHAnsi" w:cstheme="minorHAnsi"/>
          <w:b/>
          <w:bCs/>
          <w:color w:val="000000" w:themeColor="text1"/>
          <w:sz w:val="24"/>
          <w:szCs w:val="24"/>
        </w:rPr>
        <w:t xml:space="preserve"> </w:t>
      </w:r>
    </w:p>
    <w:p w14:paraId="62E3AD57" w14:textId="77777777" w:rsidR="009428DF" w:rsidRPr="008E217A" w:rsidRDefault="009428DF" w:rsidP="009428DF">
      <w:pPr>
        <w:rPr>
          <w:rFonts w:asciiTheme="minorHAnsi" w:hAnsiTheme="minorHAnsi" w:cstheme="minorHAnsi"/>
        </w:rPr>
      </w:pPr>
      <w:r w:rsidRPr="008E217A">
        <w:rPr>
          <w:rFonts w:asciiTheme="minorHAnsi" w:hAnsiTheme="minorHAnsi" w:cstheme="minorHAnsi"/>
        </w:rPr>
        <w:t xml:space="preserve">It is important to remember that adults will be present in </w:t>
      </w:r>
      <w:r w:rsidR="00E051DA" w:rsidRPr="008E217A">
        <w:rPr>
          <w:rFonts w:asciiTheme="minorHAnsi" w:hAnsiTheme="minorHAnsi" w:cstheme="minorHAnsi"/>
        </w:rPr>
        <w:t>the setting</w:t>
      </w:r>
      <w:r w:rsidRPr="008E217A">
        <w:rPr>
          <w:rFonts w:asciiTheme="minorHAnsi" w:hAnsiTheme="minorHAnsi" w:cstheme="minorHAnsi"/>
        </w:rPr>
        <w:t xml:space="preserve"> when leaving or collecting children or when adults are visiting the site. </w:t>
      </w:r>
    </w:p>
    <w:p w14:paraId="537DD0C0" w14:textId="77777777" w:rsidR="009428DF" w:rsidRPr="008E217A" w:rsidRDefault="009428DF" w:rsidP="009428DF">
      <w:pPr>
        <w:rPr>
          <w:rFonts w:asciiTheme="minorHAnsi" w:hAnsiTheme="minorHAnsi" w:cstheme="minorHAnsi"/>
        </w:rPr>
      </w:pPr>
      <w:r w:rsidRPr="008E217A">
        <w:rPr>
          <w:rFonts w:asciiTheme="minorHAnsi" w:hAnsiTheme="minorHAnsi" w:cstheme="minorHAnsi"/>
        </w:rPr>
        <w:t>Such visits should be negotiated with the manager e.g. timing and appropriate length of visit.</w:t>
      </w:r>
    </w:p>
    <w:p w14:paraId="1CBE300B" w14:textId="77777777" w:rsidR="009428DF" w:rsidRPr="008E217A" w:rsidRDefault="009428DF" w:rsidP="009428DF">
      <w:pPr>
        <w:rPr>
          <w:rFonts w:asciiTheme="minorHAnsi" w:hAnsiTheme="minorHAnsi" w:cstheme="minorHAnsi"/>
        </w:rPr>
      </w:pPr>
      <w:r w:rsidRPr="008E217A">
        <w:rPr>
          <w:rFonts w:asciiTheme="minorHAnsi" w:hAnsiTheme="minorHAnsi" w:cstheme="minorHAnsi"/>
        </w:rPr>
        <w:t xml:space="preserve"> Visitors should be made aware of the Child Protection policy and know who they should discuss concerns with that relate to children, </w:t>
      </w:r>
      <w:r w:rsidR="00646414" w:rsidRPr="008E217A">
        <w:rPr>
          <w:rFonts w:asciiTheme="minorHAnsi" w:hAnsiTheme="minorHAnsi" w:cstheme="minorHAnsi"/>
        </w:rPr>
        <w:t>families,</w:t>
      </w:r>
      <w:r w:rsidRPr="008E217A">
        <w:rPr>
          <w:rFonts w:asciiTheme="minorHAnsi" w:hAnsiTheme="minorHAnsi" w:cstheme="minorHAnsi"/>
        </w:rPr>
        <w:t xml:space="preserve"> or staff members. </w:t>
      </w:r>
    </w:p>
    <w:p w14:paraId="4745C4C0" w14:textId="77777777" w:rsidR="009428DF" w:rsidRPr="008E217A" w:rsidRDefault="009428DF" w:rsidP="009428DF">
      <w:pPr>
        <w:rPr>
          <w:rFonts w:asciiTheme="minorHAnsi" w:hAnsiTheme="minorHAnsi" w:cstheme="minorHAnsi"/>
        </w:rPr>
      </w:pPr>
      <w:r w:rsidRPr="008E217A">
        <w:rPr>
          <w:rFonts w:asciiTheme="minorHAnsi" w:hAnsiTheme="minorHAnsi" w:cstheme="minorHAnsi"/>
        </w:rPr>
        <w:t xml:space="preserve">Staff must be watchful of adults behaving in ways which may threaten a child’s </w:t>
      </w:r>
      <w:r w:rsidR="00646414" w:rsidRPr="008E217A">
        <w:rPr>
          <w:rFonts w:asciiTheme="minorHAnsi" w:hAnsiTheme="minorHAnsi" w:cstheme="minorHAnsi"/>
        </w:rPr>
        <w:t>safety and</w:t>
      </w:r>
      <w:r w:rsidRPr="008E217A">
        <w:rPr>
          <w:rFonts w:asciiTheme="minorHAnsi" w:hAnsiTheme="minorHAnsi" w:cstheme="minorHAnsi"/>
        </w:rPr>
        <w:t xml:space="preserve"> be responsive to children’s concerns. This is a very sensitive area and staff should be cautious, but the child’s welfare must come first.  The use of mobile phones is not permitted in any areas used by children. Adults should be advised of the public areas where phones can be used.</w:t>
      </w:r>
    </w:p>
    <w:p w14:paraId="5A99E0C6" w14:textId="77777777" w:rsidR="009428DF" w:rsidRPr="008E217A" w:rsidRDefault="009428DF" w:rsidP="009428DF">
      <w:pPr>
        <w:rPr>
          <w:rFonts w:asciiTheme="minorHAnsi" w:hAnsiTheme="minorHAnsi" w:cstheme="minorHAnsi"/>
        </w:rPr>
      </w:pPr>
    </w:p>
    <w:p w14:paraId="5C5102C4" w14:textId="77777777" w:rsidR="009428DF" w:rsidRPr="008E217A" w:rsidRDefault="009428DF" w:rsidP="00465075">
      <w:pPr>
        <w:pStyle w:val="ListParagraph"/>
        <w:numPr>
          <w:ilvl w:val="0"/>
          <w:numId w:val="46"/>
        </w:numPr>
        <w:rPr>
          <w:rFonts w:asciiTheme="minorHAnsi" w:hAnsiTheme="minorHAnsi" w:cstheme="minorHAnsi"/>
        </w:rPr>
      </w:pPr>
      <w:r w:rsidRPr="008E217A">
        <w:rPr>
          <w:rFonts w:asciiTheme="minorHAnsi" w:hAnsiTheme="minorHAnsi" w:cstheme="minorHAnsi"/>
        </w:rPr>
        <w:t xml:space="preserve">Children's areas must be clearly signed as designated for use by children. </w:t>
      </w:r>
    </w:p>
    <w:p w14:paraId="2AE3F631" w14:textId="77777777" w:rsidR="009428DF" w:rsidRPr="008E217A" w:rsidRDefault="009428DF" w:rsidP="00465075">
      <w:pPr>
        <w:pStyle w:val="ListParagraph"/>
        <w:numPr>
          <w:ilvl w:val="0"/>
          <w:numId w:val="46"/>
        </w:numPr>
        <w:rPr>
          <w:rFonts w:asciiTheme="minorHAnsi" w:hAnsiTheme="minorHAnsi" w:cstheme="minorHAnsi"/>
        </w:rPr>
      </w:pPr>
      <w:r w:rsidRPr="008E217A">
        <w:rPr>
          <w:rFonts w:asciiTheme="minorHAnsi" w:hAnsiTheme="minorHAnsi" w:cstheme="minorHAnsi"/>
        </w:rPr>
        <w:t xml:space="preserve">Concerns about an adult’s behaviour should be immediately shared with </w:t>
      </w:r>
      <w:r w:rsidR="00646414" w:rsidRPr="008E217A">
        <w:rPr>
          <w:rFonts w:asciiTheme="minorHAnsi" w:hAnsiTheme="minorHAnsi" w:cstheme="minorHAnsi"/>
        </w:rPr>
        <w:t>a manager</w:t>
      </w:r>
      <w:r w:rsidRPr="008E217A">
        <w:rPr>
          <w:rFonts w:asciiTheme="minorHAnsi" w:hAnsiTheme="minorHAnsi" w:cstheme="minorHAnsi"/>
        </w:rPr>
        <w:t xml:space="preserve"> or Designated Child Protection Representative who will ensure the </w:t>
      </w:r>
      <w:r w:rsidR="00E051DA" w:rsidRPr="008E217A">
        <w:rPr>
          <w:rFonts w:asciiTheme="minorHAnsi" w:hAnsiTheme="minorHAnsi" w:cstheme="minorHAnsi"/>
        </w:rPr>
        <w:t>relevant manager</w:t>
      </w:r>
      <w:r w:rsidRPr="008E217A">
        <w:rPr>
          <w:rFonts w:asciiTheme="minorHAnsi" w:hAnsiTheme="minorHAnsi" w:cstheme="minorHAnsi"/>
        </w:rPr>
        <w:t xml:space="preserve"> is informed and the matter reported to the relevant authorities. </w:t>
      </w:r>
    </w:p>
    <w:p w14:paraId="0668793D" w14:textId="77777777" w:rsidR="009428DF" w:rsidRPr="008E217A" w:rsidRDefault="009428DF" w:rsidP="00465075">
      <w:pPr>
        <w:pStyle w:val="ListParagraph"/>
        <w:numPr>
          <w:ilvl w:val="0"/>
          <w:numId w:val="46"/>
        </w:numPr>
        <w:rPr>
          <w:rFonts w:asciiTheme="minorHAnsi" w:hAnsiTheme="minorHAnsi" w:cstheme="minorHAnsi"/>
        </w:rPr>
      </w:pPr>
      <w:r w:rsidRPr="008E217A">
        <w:rPr>
          <w:rFonts w:asciiTheme="minorHAnsi" w:hAnsiTheme="minorHAnsi" w:cstheme="minorHAnsi"/>
        </w:rPr>
        <w:t xml:space="preserve">If necessary, staff should remain in the children’s area with the adult, or the adult should be asked to leave the area. </w:t>
      </w:r>
    </w:p>
    <w:p w14:paraId="70FFDEEA" w14:textId="77777777" w:rsidR="009428DF" w:rsidRPr="008E217A" w:rsidRDefault="009428DF" w:rsidP="00465075">
      <w:pPr>
        <w:pStyle w:val="ListParagraph"/>
        <w:numPr>
          <w:ilvl w:val="0"/>
          <w:numId w:val="46"/>
        </w:numPr>
        <w:rPr>
          <w:rFonts w:asciiTheme="minorHAnsi" w:hAnsiTheme="minorHAnsi" w:cstheme="minorHAnsi"/>
        </w:rPr>
      </w:pPr>
      <w:r w:rsidRPr="008E217A">
        <w:rPr>
          <w:rFonts w:asciiTheme="minorHAnsi" w:hAnsiTheme="minorHAnsi" w:cstheme="minorHAnsi"/>
        </w:rPr>
        <w:t xml:space="preserve">Parents supporting children's learning should be </w:t>
      </w:r>
      <w:proofErr w:type="gramStart"/>
      <w:r w:rsidRPr="008E217A">
        <w:rPr>
          <w:rFonts w:asciiTheme="minorHAnsi" w:hAnsiTheme="minorHAnsi" w:cstheme="minorHAnsi"/>
        </w:rPr>
        <w:t>supervised at all times</w:t>
      </w:r>
      <w:proofErr w:type="gramEnd"/>
      <w:r w:rsidRPr="008E217A">
        <w:rPr>
          <w:rFonts w:asciiTheme="minorHAnsi" w:hAnsiTheme="minorHAnsi" w:cstheme="minorHAnsi"/>
        </w:rPr>
        <w:t>.</w:t>
      </w:r>
      <w:r w:rsidRPr="008E217A">
        <w:rPr>
          <w:rFonts w:asciiTheme="minorHAnsi" w:hAnsiTheme="minorHAnsi" w:cstheme="minorHAnsi"/>
        </w:rPr>
        <w:tab/>
      </w:r>
    </w:p>
    <w:p w14:paraId="2317BB55" w14:textId="77777777" w:rsidR="00E759EA" w:rsidRPr="008E217A" w:rsidRDefault="00E759EA" w:rsidP="00E759EA">
      <w:pPr>
        <w:rPr>
          <w:rFonts w:asciiTheme="minorHAnsi" w:hAnsiTheme="minorHAnsi" w:cstheme="minorHAnsi"/>
        </w:rPr>
      </w:pPr>
    </w:p>
    <w:p w14:paraId="607A7D53" w14:textId="77777777" w:rsidR="00E759EA" w:rsidRPr="008E217A" w:rsidRDefault="00E759EA" w:rsidP="00E759EA">
      <w:pPr>
        <w:rPr>
          <w:rFonts w:asciiTheme="minorHAnsi" w:hAnsiTheme="minorHAnsi" w:cstheme="minorHAnsi"/>
        </w:rPr>
      </w:pPr>
      <w:r w:rsidRPr="008E217A">
        <w:rPr>
          <w:rFonts w:asciiTheme="minorHAnsi" w:hAnsiTheme="minorHAnsi" w:cstheme="minorHAnsi"/>
        </w:rPr>
        <w:t xml:space="preserve">At least one person who has a current paediatric first aid (PFA) certificate must </w:t>
      </w:r>
      <w:proofErr w:type="gramStart"/>
      <w:r w:rsidRPr="008E217A">
        <w:rPr>
          <w:rFonts w:asciiTheme="minorHAnsi" w:hAnsiTheme="minorHAnsi" w:cstheme="minorHAnsi"/>
        </w:rPr>
        <w:t>be on the premises and available at all times</w:t>
      </w:r>
      <w:proofErr w:type="gramEnd"/>
      <w:r w:rsidRPr="008E217A">
        <w:rPr>
          <w:rFonts w:asciiTheme="minorHAnsi" w:hAnsiTheme="minorHAnsi" w:cstheme="minorHAnsi"/>
        </w:rPr>
        <w:t xml:space="preserve"> when children are </w:t>
      </w:r>
      <w:r w:rsidR="00CA2F91" w:rsidRPr="008E217A">
        <w:rPr>
          <w:rFonts w:asciiTheme="minorHAnsi" w:hAnsiTheme="minorHAnsi" w:cstheme="minorHAnsi"/>
        </w:rPr>
        <w:t>present and</w:t>
      </w:r>
      <w:r w:rsidRPr="008E217A">
        <w:rPr>
          <w:rFonts w:asciiTheme="minorHAnsi" w:hAnsiTheme="minorHAnsi" w:cstheme="minorHAnsi"/>
        </w:rPr>
        <w:t xml:space="preserve"> must accompany children on outings. PFA training must be renewed every three years and be relevant for workers caring for young children and where relevant, babies. All newly qualified entrants to the early years workforce who have completed a level 2 and/or level 3 qualification on or after 30 June 2016, must also have either a full PFA or an emergency PFA certificate within three months of starting work in order to be included in the required </w:t>
      </w:r>
      <w:proofErr w:type="spellStart"/>
      <w:r w:rsidRPr="008E217A">
        <w:rPr>
          <w:rFonts w:asciiTheme="minorHAnsi" w:hAnsiTheme="minorHAnsi" w:cstheme="minorHAnsi"/>
        </w:rPr>
        <w:t>staff:child</w:t>
      </w:r>
      <w:proofErr w:type="spellEnd"/>
      <w:r w:rsidRPr="008E217A">
        <w:rPr>
          <w:rFonts w:asciiTheme="minorHAnsi" w:hAnsiTheme="minorHAnsi" w:cstheme="minorHAnsi"/>
        </w:rPr>
        <w:t xml:space="preserve"> ratios at level 2 or level 3 in an early years setting. Providers should display (or make available to parents) staff PFA certificates or a list of staff who have a current PFA certificate. (Statutory framework for the early years foundation stage 20</w:t>
      </w:r>
      <w:r w:rsidR="00CA2F91" w:rsidRPr="008E217A">
        <w:rPr>
          <w:rFonts w:asciiTheme="minorHAnsi" w:hAnsiTheme="minorHAnsi" w:cstheme="minorHAnsi"/>
        </w:rPr>
        <w:t>21</w:t>
      </w:r>
      <w:r w:rsidRPr="008E217A">
        <w:rPr>
          <w:rFonts w:asciiTheme="minorHAnsi" w:hAnsiTheme="minorHAnsi" w:cstheme="minorHAnsi"/>
        </w:rPr>
        <w:t>)</w:t>
      </w:r>
    </w:p>
    <w:p w14:paraId="5626C400" w14:textId="77777777" w:rsidR="00AC4ECF" w:rsidRPr="008E217A" w:rsidRDefault="00AC4ECF" w:rsidP="00E759EA">
      <w:pPr>
        <w:rPr>
          <w:rFonts w:asciiTheme="minorHAnsi" w:hAnsiTheme="minorHAnsi" w:cstheme="minorHAnsi"/>
        </w:rPr>
      </w:pPr>
    </w:p>
    <w:p w14:paraId="283A0E97" w14:textId="77777777" w:rsidR="009D5E63" w:rsidRPr="008E217A" w:rsidRDefault="009D5E63" w:rsidP="00465075">
      <w:pPr>
        <w:pStyle w:val="Heading1"/>
        <w:numPr>
          <w:ilvl w:val="0"/>
          <w:numId w:val="33"/>
        </w:numPr>
        <w:rPr>
          <w:rStyle w:val="Strong"/>
          <w:rFonts w:asciiTheme="minorHAnsi" w:hAnsiTheme="minorHAnsi" w:cstheme="minorHAnsi"/>
          <w:b/>
          <w:color w:val="000000" w:themeColor="text1"/>
          <w:sz w:val="24"/>
          <w:szCs w:val="24"/>
        </w:rPr>
      </w:pPr>
      <w:bookmarkStart w:id="49" w:name="_Toc459981185"/>
      <w:bookmarkStart w:id="50" w:name="_Toc83707807"/>
      <w:r w:rsidRPr="008E217A">
        <w:rPr>
          <w:rStyle w:val="Strong"/>
          <w:rFonts w:asciiTheme="minorHAnsi" w:hAnsiTheme="minorHAnsi" w:cstheme="minorHAnsi"/>
          <w:b/>
          <w:color w:val="000000" w:themeColor="text1"/>
          <w:sz w:val="24"/>
          <w:szCs w:val="24"/>
        </w:rPr>
        <w:t>Training and Support</w:t>
      </w:r>
      <w:bookmarkEnd w:id="49"/>
      <w:bookmarkEnd w:id="50"/>
    </w:p>
    <w:p w14:paraId="564E817C" w14:textId="77777777" w:rsidR="009D5E63" w:rsidRPr="008E217A" w:rsidRDefault="009D5E63" w:rsidP="00641C9E">
      <w:pPr>
        <w:rPr>
          <w:rFonts w:asciiTheme="minorHAnsi" w:hAnsiTheme="minorHAnsi" w:cstheme="minorHAnsi"/>
        </w:rPr>
      </w:pPr>
    </w:p>
    <w:p w14:paraId="1CCA4897" w14:textId="77777777" w:rsidR="009B1E3F" w:rsidRPr="008E217A" w:rsidRDefault="009D5E63" w:rsidP="00465075">
      <w:pPr>
        <w:pStyle w:val="ListParagraph"/>
        <w:numPr>
          <w:ilvl w:val="0"/>
          <w:numId w:val="41"/>
        </w:numPr>
        <w:rPr>
          <w:rFonts w:asciiTheme="minorHAnsi" w:hAnsiTheme="minorHAnsi" w:cstheme="minorHAnsi"/>
        </w:rPr>
      </w:pPr>
      <w:r w:rsidRPr="008E217A">
        <w:rPr>
          <w:rFonts w:asciiTheme="minorHAnsi" w:hAnsiTheme="minorHAnsi" w:cstheme="minorHAnsi"/>
        </w:rPr>
        <w:t xml:space="preserve">All staff members </w:t>
      </w:r>
      <w:r w:rsidR="005E362F" w:rsidRPr="008E217A">
        <w:rPr>
          <w:rFonts w:asciiTheme="minorHAnsi" w:hAnsiTheme="minorHAnsi" w:cstheme="minorHAnsi"/>
        </w:rPr>
        <w:t xml:space="preserve">will </w:t>
      </w:r>
      <w:r w:rsidRPr="008E217A">
        <w:rPr>
          <w:rFonts w:asciiTheme="minorHAnsi" w:hAnsiTheme="minorHAnsi" w:cstheme="minorHAnsi"/>
        </w:rPr>
        <w:t>be</w:t>
      </w:r>
      <w:r w:rsidR="005E362F" w:rsidRPr="008E217A">
        <w:rPr>
          <w:rFonts w:asciiTheme="minorHAnsi" w:hAnsiTheme="minorHAnsi" w:cstheme="minorHAnsi"/>
        </w:rPr>
        <w:t xml:space="preserve"> made</w:t>
      </w:r>
      <w:r w:rsidRPr="008E217A">
        <w:rPr>
          <w:rFonts w:asciiTheme="minorHAnsi" w:hAnsiTheme="minorHAnsi" w:cstheme="minorHAnsi"/>
        </w:rPr>
        <w:t xml:space="preserve"> aware of </w:t>
      </w:r>
      <w:r w:rsidR="00A50DF3" w:rsidRPr="008E217A">
        <w:rPr>
          <w:rFonts w:asciiTheme="minorHAnsi" w:hAnsiTheme="minorHAnsi" w:cstheme="minorHAnsi"/>
        </w:rPr>
        <w:t xml:space="preserve">our </w:t>
      </w:r>
      <w:r w:rsidRPr="008E217A">
        <w:rPr>
          <w:rFonts w:asciiTheme="minorHAnsi" w:hAnsiTheme="minorHAnsi" w:cstheme="minorHAnsi"/>
        </w:rPr>
        <w:t>systems</w:t>
      </w:r>
      <w:r w:rsidR="00D37962" w:rsidRPr="008E217A">
        <w:rPr>
          <w:rFonts w:asciiTheme="minorHAnsi" w:hAnsiTheme="minorHAnsi" w:cstheme="minorHAnsi"/>
        </w:rPr>
        <w:t xml:space="preserve"> that</w:t>
      </w:r>
      <w:r w:rsidRPr="008E217A">
        <w:rPr>
          <w:rFonts w:asciiTheme="minorHAnsi" w:hAnsiTheme="minorHAnsi" w:cstheme="minorHAnsi"/>
        </w:rPr>
        <w:t xml:space="preserve"> suppo</w:t>
      </w:r>
      <w:r w:rsidR="00EB2073" w:rsidRPr="008E217A">
        <w:rPr>
          <w:rFonts w:asciiTheme="minorHAnsi" w:hAnsiTheme="minorHAnsi" w:cstheme="minorHAnsi"/>
        </w:rPr>
        <w:t>rt safeguarding and these will</w:t>
      </w:r>
      <w:r w:rsidRPr="008E217A">
        <w:rPr>
          <w:rFonts w:asciiTheme="minorHAnsi" w:hAnsiTheme="minorHAnsi" w:cstheme="minorHAnsi"/>
        </w:rPr>
        <w:t xml:space="preserve"> be explained to them as part of </w:t>
      </w:r>
      <w:r w:rsidR="00EB2073" w:rsidRPr="008E217A">
        <w:rPr>
          <w:rFonts w:asciiTheme="minorHAnsi" w:hAnsiTheme="minorHAnsi" w:cstheme="minorHAnsi"/>
        </w:rPr>
        <w:t xml:space="preserve">our </w:t>
      </w:r>
      <w:r w:rsidRPr="008E217A">
        <w:rPr>
          <w:rFonts w:asciiTheme="minorHAnsi" w:hAnsiTheme="minorHAnsi" w:cstheme="minorHAnsi"/>
        </w:rPr>
        <w:t xml:space="preserve">staff induction. This includes: the </w:t>
      </w:r>
      <w:r w:rsidR="00A50DF3" w:rsidRPr="008E217A">
        <w:rPr>
          <w:rFonts w:asciiTheme="minorHAnsi" w:hAnsiTheme="minorHAnsi" w:cstheme="minorHAnsi"/>
        </w:rPr>
        <w:t>service</w:t>
      </w:r>
      <w:r w:rsidR="00B00165" w:rsidRPr="008E217A">
        <w:rPr>
          <w:rFonts w:asciiTheme="minorHAnsi" w:hAnsiTheme="minorHAnsi" w:cstheme="minorHAnsi"/>
        </w:rPr>
        <w:t xml:space="preserve"> safeguarding/</w:t>
      </w:r>
      <w:r w:rsidRPr="008E217A">
        <w:rPr>
          <w:rFonts w:asciiTheme="minorHAnsi" w:hAnsiTheme="minorHAnsi" w:cstheme="minorHAnsi"/>
        </w:rPr>
        <w:t>child protection policy; the</w:t>
      </w:r>
      <w:r w:rsidR="00A50DF3" w:rsidRPr="008E217A">
        <w:rPr>
          <w:rFonts w:asciiTheme="minorHAnsi" w:hAnsiTheme="minorHAnsi" w:cstheme="minorHAnsi"/>
        </w:rPr>
        <w:t xml:space="preserve"> Guidance for</w:t>
      </w:r>
      <w:r w:rsidRPr="008E217A">
        <w:rPr>
          <w:rFonts w:asciiTheme="minorHAnsi" w:hAnsiTheme="minorHAnsi" w:cstheme="minorHAnsi"/>
        </w:rPr>
        <w:t xml:space="preserve"> safer working </w:t>
      </w:r>
      <w:r w:rsidR="00646414" w:rsidRPr="008E217A">
        <w:rPr>
          <w:rFonts w:asciiTheme="minorHAnsi" w:hAnsiTheme="minorHAnsi" w:cstheme="minorHAnsi"/>
        </w:rPr>
        <w:t>practice</w:t>
      </w:r>
      <w:r w:rsidR="00E051DA" w:rsidRPr="008E217A">
        <w:rPr>
          <w:rFonts w:asciiTheme="minorHAnsi" w:hAnsiTheme="minorHAnsi" w:cstheme="minorHAnsi"/>
        </w:rPr>
        <w:t xml:space="preserve"> (2022)</w:t>
      </w:r>
      <w:r w:rsidR="00646414" w:rsidRPr="008E217A">
        <w:rPr>
          <w:rFonts w:asciiTheme="minorHAnsi" w:hAnsiTheme="minorHAnsi" w:cstheme="minorHAnsi"/>
        </w:rPr>
        <w:t xml:space="preserve"> and</w:t>
      </w:r>
      <w:r w:rsidR="00DE63DF" w:rsidRPr="008E217A">
        <w:rPr>
          <w:rFonts w:asciiTheme="minorHAnsi" w:hAnsiTheme="minorHAnsi" w:cstheme="minorHAnsi"/>
        </w:rPr>
        <w:t xml:space="preserve"> the whistleblowing procedures</w:t>
      </w:r>
      <w:r w:rsidR="00A21663" w:rsidRPr="008E217A">
        <w:rPr>
          <w:rFonts w:asciiTheme="minorHAnsi" w:hAnsiTheme="minorHAnsi" w:cstheme="minorHAnsi"/>
        </w:rPr>
        <w:t>.</w:t>
      </w:r>
      <w:r w:rsidRPr="008E217A">
        <w:rPr>
          <w:rFonts w:asciiTheme="minorHAnsi" w:hAnsiTheme="minorHAnsi" w:cstheme="minorHAnsi"/>
        </w:rPr>
        <w:t xml:space="preserve"> </w:t>
      </w:r>
    </w:p>
    <w:p w14:paraId="174F9AD4" w14:textId="77777777" w:rsidR="00A21663" w:rsidRPr="008E217A" w:rsidRDefault="00A21663" w:rsidP="00A21663">
      <w:pPr>
        <w:ind w:left="709"/>
        <w:rPr>
          <w:rFonts w:asciiTheme="minorHAnsi" w:hAnsiTheme="minorHAnsi" w:cstheme="minorHAnsi"/>
        </w:rPr>
      </w:pPr>
    </w:p>
    <w:p w14:paraId="63F385EA" w14:textId="7918C1F6" w:rsidR="009B1E3F" w:rsidRPr="008E217A" w:rsidRDefault="009B1E3F" w:rsidP="4D65EEDD">
      <w:pPr>
        <w:pStyle w:val="ListParagraph"/>
        <w:numPr>
          <w:ilvl w:val="0"/>
          <w:numId w:val="41"/>
        </w:numPr>
        <w:rPr>
          <w:rFonts w:asciiTheme="minorHAnsi" w:hAnsiTheme="minorHAnsi" w:cstheme="minorBidi"/>
        </w:rPr>
      </w:pPr>
      <w:r w:rsidRPr="4D65EEDD">
        <w:rPr>
          <w:rFonts w:asciiTheme="minorHAnsi" w:hAnsiTheme="minorHAnsi" w:cstheme="minorBidi"/>
        </w:rPr>
        <w:t>We recognise the stressful and traumatic nature of child protection work. Support is availabl</w:t>
      </w:r>
      <w:r w:rsidR="002639C8" w:rsidRPr="4D65EEDD">
        <w:rPr>
          <w:rFonts w:asciiTheme="minorHAnsi" w:hAnsiTheme="minorHAnsi" w:cstheme="minorBidi"/>
        </w:rPr>
        <w:t>e for any member of staff from Becky Hewitt and Sarah Beswick</w:t>
      </w:r>
      <w:r w:rsidR="00A80775" w:rsidRPr="4D65EEDD">
        <w:rPr>
          <w:rFonts w:asciiTheme="minorHAnsi" w:hAnsiTheme="minorHAnsi" w:cstheme="minorBidi"/>
        </w:rPr>
        <w:t xml:space="preserve">. </w:t>
      </w:r>
      <w:r w:rsidR="007B7FE9" w:rsidRPr="4D65EEDD">
        <w:rPr>
          <w:rFonts w:asciiTheme="minorHAnsi" w:hAnsiTheme="minorHAnsi" w:cstheme="minorBidi"/>
        </w:rPr>
        <w:t xml:space="preserve">Access to regular and timely supervision is an essential form of support for all designated safeguarding staff. </w:t>
      </w:r>
      <w:r w:rsidRPr="4D65EEDD">
        <w:rPr>
          <w:rFonts w:asciiTheme="minorHAnsi" w:hAnsiTheme="minorHAnsi" w:cstheme="minorBidi"/>
        </w:rPr>
        <w:t xml:space="preserve">Children’s Services Education Safeguarding </w:t>
      </w:r>
      <w:r w:rsidR="003E0B47" w:rsidRPr="4D65EEDD">
        <w:rPr>
          <w:rFonts w:asciiTheme="minorHAnsi" w:hAnsiTheme="minorHAnsi" w:cstheme="minorBidi"/>
        </w:rPr>
        <w:t>T</w:t>
      </w:r>
      <w:r w:rsidRPr="4D65EEDD">
        <w:rPr>
          <w:rFonts w:asciiTheme="minorHAnsi" w:hAnsiTheme="minorHAnsi" w:cstheme="minorBidi"/>
        </w:rPr>
        <w:t>eam are also available for advice</w:t>
      </w:r>
      <w:r w:rsidR="00B00165" w:rsidRPr="4D65EEDD">
        <w:rPr>
          <w:rFonts w:asciiTheme="minorHAnsi" w:hAnsiTheme="minorHAnsi" w:cstheme="minorBidi"/>
        </w:rPr>
        <w:t xml:space="preserve"> and support (Tel: </w:t>
      </w:r>
      <w:r w:rsidR="0EB919F6" w:rsidRPr="4D65EEDD">
        <w:rPr>
          <w:rFonts w:asciiTheme="minorHAnsi" w:hAnsiTheme="minorHAnsi" w:cstheme="minorBidi"/>
        </w:rPr>
        <w:t>01274 434361</w:t>
      </w:r>
      <w:r w:rsidRPr="4D65EEDD">
        <w:rPr>
          <w:rFonts w:asciiTheme="minorHAnsi" w:hAnsiTheme="minorHAnsi" w:cstheme="minorBidi"/>
        </w:rPr>
        <w:t>).</w:t>
      </w:r>
    </w:p>
    <w:p w14:paraId="1065461E" w14:textId="77777777" w:rsidR="00D73207" w:rsidRPr="008E217A" w:rsidRDefault="00D73207" w:rsidP="00D73207">
      <w:pPr>
        <w:pStyle w:val="ListParagraph"/>
        <w:rPr>
          <w:rFonts w:asciiTheme="minorHAnsi" w:hAnsiTheme="minorHAnsi" w:cstheme="minorHAnsi"/>
        </w:rPr>
      </w:pPr>
    </w:p>
    <w:p w14:paraId="183F93CA" w14:textId="77777777" w:rsidR="009428DF" w:rsidRPr="008E217A" w:rsidRDefault="009428DF" w:rsidP="00465075">
      <w:pPr>
        <w:pStyle w:val="ListParagraph"/>
        <w:numPr>
          <w:ilvl w:val="0"/>
          <w:numId w:val="41"/>
        </w:numPr>
        <w:rPr>
          <w:rFonts w:asciiTheme="minorHAnsi" w:hAnsiTheme="minorHAnsi" w:cstheme="minorHAnsi"/>
        </w:rPr>
      </w:pPr>
      <w:r w:rsidRPr="008E217A">
        <w:rPr>
          <w:rFonts w:asciiTheme="minorHAnsi" w:hAnsiTheme="minorHAnsi" w:cstheme="minorHAnsi"/>
        </w:rPr>
        <w:t>The se</w:t>
      </w:r>
      <w:r w:rsidR="00E051DA" w:rsidRPr="008E217A">
        <w:rPr>
          <w:rFonts w:asciiTheme="minorHAnsi" w:hAnsiTheme="minorHAnsi" w:cstheme="minorHAnsi"/>
        </w:rPr>
        <w:t>tting</w:t>
      </w:r>
      <w:r w:rsidRPr="008E217A">
        <w:rPr>
          <w:rFonts w:asciiTheme="minorHAnsi" w:hAnsiTheme="minorHAnsi" w:cstheme="minorHAnsi"/>
        </w:rPr>
        <w:t xml:space="preserve"> </w:t>
      </w:r>
      <w:r w:rsidR="00D73207" w:rsidRPr="008E217A">
        <w:rPr>
          <w:rFonts w:asciiTheme="minorHAnsi" w:hAnsiTheme="minorHAnsi" w:cstheme="minorHAnsi"/>
        </w:rPr>
        <w:t xml:space="preserve">must put appropriate arrangements in place for the supervision of </w:t>
      </w:r>
      <w:r w:rsidRPr="008E217A">
        <w:rPr>
          <w:rFonts w:asciiTheme="minorHAnsi" w:hAnsiTheme="minorHAnsi" w:cstheme="minorHAnsi"/>
        </w:rPr>
        <w:t xml:space="preserve">all </w:t>
      </w:r>
      <w:r w:rsidR="00D73207" w:rsidRPr="008E217A">
        <w:rPr>
          <w:rFonts w:asciiTheme="minorHAnsi" w:hAnsiTheme="minorHAnsi" w:cstheme="minorHAnsi"/>
        </w:rPr>
        <w:t>staff who have contact with children and families.</w:t>
      </w:r>
    </w:p>
    <w:p w14:paraId="5A156A46" w14:textId="77777777" w:rsidR="009428DF" w:rsidRPr="008E217A" w:rsidRDefault="009428DF" w:rsidP="009428DF">
      <w:pPr>
        <w:pStyle w:val="ListParagraph"/>
        <w:rPr>
          <w:rFonts w:asciiTheme="minorHAnsi" w:hAnsiTheme="minorHAnsi" w:cstheme="minorHAnsi"/>
        </w:rPr>
      </w:pPr>
    </w:p>
    <w:p w14:paraId="029ADA9F" w14:textId="77777777" w:rsidR="00D73207" w:rsidRPr="008E217A" w:rsidRDefault="009428DF" w:rsidP="00465075">
      <w:pPr>
        <w:pStyle w:val="ListParagraph"/>
        <w:numPr>
          <w:ilvl w:val="0"/>
          <w:numId w:val="51"/>
        </w:numPr>
        <w:rPr>
          <w:rFonts w:asciiTheme="minorHAnsi" w:hAnsiTheme="minorHAnsi" w:cstheme="minorHAnsi"/>
        </w:rPr>
      </w:pPr>
      <w:r w:rsidRPr="008E217A">
        <w:rPr>
          <w:rFonts w:asciiTheme="minorHAnsi" w:hAnsiTheme="minorHAnsi" w:cstheme="minorHAnsi"/>
        </w:rPr>
        <w:t>“</w:t>
      </w:r>
      <w:r w:rsidR="00D73207" w:rsidRPr="008E217A">
        <w:rPr>
          <w:rFonts w:asciiTheme="minorHAnsi" w:hAnsiTheme="minorHAnsi" w:cstheme="minorHAnsi"/>
        </w:rPr>
        <w:t>Effective supervision provides support, coaching and training for the practitioner and promotes the interests of children. Supervision should foster a culture of mutual support, teamwork and continuous improvement which encourages the confidential discussion of sensitive issues.</w:t>
      </w:r>
    </w:p>
    <w:p w14:paraId="09C1BB6A" w14:textId="77777777" w:rsidR="00D73207" w:rsidRPr="008E217A" w:rsidRDefault="00D73207" w:rsidP="00465075">
      <w:pPr>
        <w:pStyle w:val="ListParagraph"/>
        <w:numPr>
          <w:ilvl w:val="0"/>
          <w:numId w:val="51"/>
        </w:numPr>
        <w:rPr>
          <w:rFonts w:asciiTheme="minorHAnsi" w:hAnsiTheme="minorHAnsi" w:cstheme="minorHAnsi"/>
        </w:rPr>
      </w:pPr>
      <w:r w:rsidRPr="008E217A">
        <w:rPr>
          <w:rFonts w:asciiTheme="minorHAnsi" w:hAnsiTheme="minorHAnsi" w:cstheme="minorHAnsi"/>
        </w:rPr>
        <w:t>Supervision should provide opportunities for staff to:</w:t>
      </w:r>
    </w:p>
    <w:p w14:paraId="683F8715" w14:textId="77777777" w:rsidR="00D73207" w:rsidRPr="008E217A" w:rsidRDefault="00D73207" w:rsidP="00465075">
      <w:pPr>
        <w:pStyle w:val="ListParagraph"/>
        <w:numPr>
          <w:ilvl w:val="0"/>
          <w:numId w:val="51"/>
        </w:numPr>
        <w:rPr>
          <w:rFonts w:asciiTheme="minorHAnsi" w:hAnsiTheme="minorHAnsi" w:cstheme="minorHAnsi"/>
        </w:rPr>
      </w:pPr>
      <w:r w:rsidRPr="008E217A">
        <w:rPr>
          <w:rFonts w:asciiTheme="minorHAnsi" w:hAnsiTheme="minorHAnsi" w:cstheme="minorHAnsi"/>
        </w:rPr>
        <w:t>Discuss any issues – particularly concerning children’s development or well-being, including child protection concerns, identify solutions to address issues as they arise; and receive coaching to improve their personal effectiveness</w:t>
      </w:r>
      <w:r w:rsidR="009428DF" w:rsidRPr="008E217A">
        <w:rPr>
          <w:rFonts w:asciiTheme="minorHAnsi" w:hAnsiTheme="minorHAnsi" w:cstheme="minorHAnsi"/>
        </w:rPr>
        <w:t>”</w:t>
      </w:r>
    </w:p>
    <w:p w14:paraId="682E1C97" w14:textId="77777777" w:rsidR="00D73207" w:rsidRPr="008E217A" w:rsidRDefault="00D73207" w:rsidP="009428DF">
      <w:pPr>
        <w:pStyle w:val="ListParagraph"/>
        <w:ind w:left="600"/>
        <w:rPr>
          <w:rFonts w:asciiTheme="minorHAnsi" w:hAnsiTheme="minorHAnsi" w:cstheme="minorHAnsi"/>
          <w:i/>
          <w:iCs/>
        </w:rPr>
      </w:pPr>
      <w:r w:rsidRPr="008E217A">
        <w:rPr>
          <w:rFonts w:asciiTheme="minorHAnsi" w:hAnsiTheme="minorHAnsi" w:cstheme="minorHAnsi"/>
          <w:i/>
          <w:iCs/>
        </w:rPr>
        <w:t xml:space="preserve">Statutory framework for the early </w:t>
      </w:r>
      <w:proofErr w:type="gramStart"/>
      <w:r w:rsidRPr="008E217A">
        <w:rPr>
          <w:rFonts w:asciiTheme="minorHAnsi" w:hAnsiTheme="minorHAnsi" w:cstheme="minorHAnsi"/>
          <w:i/>
          <w:iCs/>
        </w:rPr>
        <w:t>years</w:t>
      </w:r>
      <w:proofErr w:type="gramEnd"/>
      <w:r w:rsidRPr="008E217A">
        <w:rPr>
          <w:rFonts w:asciiTheme="minorHAnsi" w:hAnsiTheme="minorHAnsi" w:cstheme="minorHAnsi"/>
          <w:i/>
          <w:iCs/>
        </w:rPr>
        <w:t xml:space="preserve"> foundation stage 20</w:t>
      </w:r>
      <w:r w:rsidR="009428DF" w:rsidRPr="008E217A">
        <w:rPr>
          <w:rFonts w:asciiTheme="minorHAnsi" w:hAnsiTheme="minorHAnsi" w:cstheme="minorHAnsi"/>
          <w:i/>
          <w:iCs/>
        </w:rPr>
        <w:t>21</w:t>
      </w:r>
    </w:p>
    <w:p w14:paraId="4C0BB3F5" w14:textId="77777777" w:rsidR="009428DF" w:rsidRPr="008E217A" w:rsidRDefault="009428DF" w:rsidP="009428DF">
      <w:pPr>
        <w:pStyle w:val="ListParagraph"/>
        <w:ind w:left="600"/>
        <w:rPr>
          <w:rFonts w:asciiTheme="minorHAnsi" w:hAnsiTheme="minorHAnsi" w:cstheme="minorHAnsi"/>
          <w:i/>
          <w:iCs/>
        </w:rPr>
      </w:pPr>
    </w:p>
    <w:p w14:paraId="78039571" w14:textId="77777777" w:rsidR="00D73207" w:rsidRPr="008E217A" w:rsidRDefault="00D73207" w:rsidP="00465075">
      <w:pPr>
        <w:pStyle w:val="ListParagraph"/>
        <w:numPr>
          <w:ilvl w:val="0"/>
          <w:numId w:val="41"/>
        </w:numPr>
        <w:rPr>
          <w:rFonts w:asciiTheme="minorHAnsi" w:hAnsiTheme="minorHAnsi" w:cstheme="minorHAnsi"/>
        </w:rPr>
      </w:pPr>
      <w:r w:rsidRPr="008E217A">
        <w:rPr>
          <w:rFonts w:asciiTheme="minorHAnsi" w:hAnsiTheme="minorHAnsi" w:cstheme="minorHAnsi"/>
        </w:rPr>
        <w:t xml:space="preserve">The </w:t>
      </w:r>
      <w:r w:rsidR="00E051DA" w:rsidRPr="008E217A">
        <w:rPr>
          <w:rFonts w:asciiTheme="minorHAnsi" w:hAnsiTheme="minorHAnsi" w:cstheme="minorHAnsi"/>
        </w:rPr>
        <w:t>supervision policy and guidance</w:t>
      </w:r>
      <w:r w:rsidRPr="008E217A">
        <w:rPr>
          <w:rFonts w:asciiTheme="minorHAnsi" w:hAnsiTheme="minorHAnsi" w:cstheme="minorHAnsi"/>
        </w:rPr>
        <w:t xml:space="preserve"> set out the expectations for managers and staff relating to safeguarding supervision.</w:t>
      </w:r>
    </w:p>
    <w:p w14:paraId="3C890F48" w14:textId="77777777" w:rsidR="009B1E3F" w:rsidRPr="008E217A" w:rsidRDefault="009B1E3F" w:rsidP="00641C9E">
      <w:pPr>
        <w:rPr>
          <w:rFonts w:asciiTheme="minorHAnsi" w:hAnsiTheme="minorHAnsi" w:cstheme="minorHAnsi"/>
        </w:rPr>
      </w:pPr>
    </w:p>
    <w:p w14:paraId="711C011D" w14:textId="77777777" w:rsidR="009B1E3F" w:rsidRPr="008E217A" w:rsidRDefault="009B1E3F" w:rsidP="00465075">
      <w:pPr>
        <w:pStyle w:val="ListParagraph"/>
        <w:numPr>
          <w:ilvl w:val="0"/>
          <w:numId w:val="41"/>
        </w:numPr>
        <w:rPr>
          <w:rFonts w:asciiTheme="minorHAnsi" w:hAnsiTheme="minorHAnsi" w:cstheme="minorHAnsi"/>
        </w:rPr>
      </w:pPr>
      <w:r w:rsidRPr="008E217A">
        <w:rPr>
          <w:rFonts w:asciiTheme="minorHAnsi" w:hAnsiTheme="minorHAnsi" w:cstheme="minorHAnsi"/>
        </w:rPr>
        <w:t>Designate</w:t>
      </w:r>
      <w:r w:rsidR="00D37962" w:rsidRPr="008E217A">
        <w:rPr>
          <w:rFonts w:asciiTheme="minorHAnsi" w:hAnsiTheme="minorHAnsi" w:cstheme="minorHAnsi"/>
        </w:rPr>
        <w:t>d Safeguarding s</w:t>
      </w:r>
      <w:r w:rsidR="005C3D78" w:rsidRPr="008E217A">
        <w:rPr>
          <w:rFonts w:asciiTheme="minorHAnsi" w:hAnsiTheme="minorHAnsi" w:cstheme="minorHAnsi"/>
        </w:rPr>
        <w:t>taff must</w:t>
      </w:r>
      <w:r w:rsidRPr="008E217A">
        <w:rPr>
          <w:rFonts w:asciiTheme="minorHAnsi" w:hAnsiTheme="minorHAnsi" w:cstheme="minorHAnsi"/>
        </w:rPr>
        <w:t xml:space="preserve"> have attended the </w:t>
      </w:r>
      <w:r w:rsidR="00A50DF3" w:rsidRPr="008E217A">
        <w:rPr>
          <w:rFonts w:asciiTheme="minorHAnsi" w:hAnsiTheme="minorHAnsi" w:cstheme="minorHAnsi"/>
        </w:rPr>
        <w:t>1</w:t>
      </w:r>
      <w:r w:rsidRPr="008E217A">
        <w:rPr>
          <w:rFonts w:asciiTheme="minorHAnsi" w:hAnsiTheme="minorHAnsi" w:cstheme="minorHAnsi"/>
        </w:rPr>
        <w:t xml:space="preserve">-day Children’s Services </w:t>
      </w:r>
      <w:r w:rsidR="00A50DF3" w:rsidRPr="008E217A">
        <w:rPr>
          <w:rFonts w:asciiTheme="minorHAnsi" w:hAnsiTheme="minorHAnsi" w:cstheme="minorHAnsi"/>
        </w:rPr>
        <w:t>DSL</w:t>
      </w:r>
      <w:r w:rsidRPr="008E217A">
        <w:rPr>
          <w:rFonts w:asciiTheme="minorHAnsi" w:hAnsiTheme="minorHAnsi" w:cstheme="minorHAnsi"/>
        </w:rPr>
        <w:t xml:space="preserve"> c</w:t>
      </w:r>
      <w:r w:rsidR="000E03B9" w:rsidRPr="008E217A">
        <w:rPr>
          <w:rFonts w:asciiTheme="minorHAnsi" w:hAnsiTheme="minorHAnsi" w:cstheme="minorHAnsi"/>
        </w:rPr>
        <w:t>hild protection training course.</w:t>
      </w:r>
      <w:r w:rsidRPr="008E217A">
        <w:rPr>
          <w:rFonts w:asciiTheme="minorHAnsi" w:hAnsiTheme="minorHAnsi" w:cstheme="minorHAnsi"/>
        </w:rPr>
        <w:t xml:space="preserve"> They will attend refresher training at least every two years.</w:t>
      </w:r>
      <w:r w:rsidR="003506D0" w:rsidRPr="008E217A">
        <w:rPr>
          <w:rFonts w:asciiTheme="minorHAnsi" w:hAnsiTheme="minorHAnsi" w:cstheme="minorHAnsi"/>
        </w:rPr>
        <w:t xml:space="preserve"> The </w:t>
      </w:r>
      <w:r w:rsidR="008E0646" w:rsidRPr="008E217A">
        <w:rPr>
          <w:rFonts w:asciiTheme="minorHAnsi" w:hAnsiTheme="minorHAnsi" w:cstheme="minorHAnsi"/>
        </w:rPr>
        <w:t>DSL</w:t>
      </w:r>
      <w:r w:rsidR="003506D0" w:rsidRPr="008E217A">
        <w:rPr>
          <w:rFonts w:asciiTheme="minorHAnsi" w:hAnsiTheme="minorHAnsi" w:cstheme="minorHAnsi"/>
        </w:rPr>
        <w:t xml:space="preserve"> will undertake Prevent Awareness Training</w:t>
      </w:r>
      <w:r w:rsidR="0079056D" w:rsidRPr="008E217A">
        <w:rPr>
          <w:rFonts w:asciiTheme="minorHAnsi" w:hAnsiTheme="minorHAnsi" w:cstheme="minorHAnsi"/>
        </w:rPr>
        <w:t xml:space="preserve"> (e.g. Workshop to Raise Awareness of Prevent [WRAP])</w:t>
      </w:r>
      <w:r w:rsidR="003506D0" w:rsidRPr="008E217A">
        <w:rPr>
          <w:rFonts w:asciiTheme="minorHAnsi" w:hAnsiTheme="minorHAnsi" w:cstheme="minorHAnsi"/>
        </w:rPr>
        <w:t xml:space="preserve"> to enable them to provide advice and support to other members of staff on protecting children</w:t>
      </w:r>
      <w:r w:rsidR="00A50DF3" w:rsidRPr="008E217A">
        <w:rPr>
          <w:rFonts w:asciiTheme="minorHAnsi" w:hAnsiTheme="minorHAnsi" w:cstheme="minorHAnsi"/>
        </w:rPr>
        <w:t xml:space="preserve"> and families</w:t>
      </w:r>
      <w:r w:rsidR="003506D0" w:rsidRPr="008E217A">
        <w:rPr>
          <w:rFonts w:asciiTheme="minorHAnsi" w:hAnsiTheme="minorHAnsi" w:cstheme="minorHAnsi"/>
        </w:rPr>
        <w:t xml:space="preserve"> from the risk of radicalisation.</w:t>
      </w:r>
    </w:p>
    <w:p w14:paraId="5A63AC12" w14:textId="77777777" w:rsidR="009B1E3F" w:rsidRPr="008E217A" w:rsidRDefault="009B1E3F" w:rsidP="00641C9E">
      <w:pPr>
        <w:rPr>
          <w:rFonts w:asciiTheme="minorHAnsi" w:hAnsiTheme="minorHAnsi" w:cstheme="minorHAnsi"/>
        </w:rPr>
      </w:pPr>
    </w:p>
    <w:p w14:paraId="3CCD162A" w14:textId="77777777" w:rsidR="009B1E3F" w:rsidRPr="008E217A" w:rsidRDefault="009B1E3F" w:rsidP="00465075">
      <w:pPr>
        <w:pStyle w:val="ListParagraph"/>
        <w:numPr>
          <w:ilvl w:val="0"/>
          <w:numId w:val="41"/>
        </w:numPr>
        <w:rPr>
          <w:rFonts w:asciiTheme="minorHAnsi" w:hAnsiTheme="minorHAnsi" w:cstheme="minorHAnsi"/>
        </w:rPr>
      </w:pPr>
      <w:r w:rsidRPr="008E217A">
        <w:rPr>
          <w:rFonts w:asciiTheme="minorHAnsi" w:hAnsiTheme="minorHAnsi" w:cstheme="minorHAnsi"/>
        </w:rPr>
        <w:t>The s</w:t>
      </w:r>
      <w:r w:rsidR="00A50DF3" w:rsidRPr="008E217A">
        <w:rPr>
          <w:rFonts w:asciiTheme="minorHAnsi" w:hAnsiTheme="minorHAnsi" w:cstheme="minorHAnsi"/>
        </w:rPr>
        <w:t>e</w:t>
      </w:r>
      <w:r w:rsidR="00E051DA" w:rsidRPr="008E217A">
        <w:rPr>
          <w:rFonts w:asciiTheme="minorHAnsi" w:hAnsiTheme="minorHAnsi" w:cstheme="minorHAnsi"/>
        </w:rPr>
        <w:t>tting</w:t>
      </w:r>
      <w:r w:rsidRPr="008E217A">
        <w:rPr>
          <w:rFonts w:asciiTheme="minorHAnsi" w:hAnsiTheme="minorHAnsi" w:cstheme="minorHAnsi"/>
        </w:rPr>
        <w:t xml:space="preserve"> will ensure all staff including temporary</w:t>
      </w:r>
      <w:r w:rsidR="003E0B47" w:rsidRPr="008E217A">
        <w:rPr>
          <w:rFonts w:asciiTheme="minorHAnsi" w:hAnsiTheme="minorHAnsi" w:cstheme="minorHAnsi"/>
        </w:rPr>
        <w:t xml:space="preserve"> staff, supply staff</w:t>
      </w:r>
      <w:r w:rsidRPr="008E217A">
        <w:rPr>
          <w:rFonts w:asciiTheme="minorHAnsi" w:hAnsiTheme="minorHAnsi" w:cstheme="minorHAnsi"/>
        </w:rPr>
        <w:t xml:space="preserve"> and volunteers receive </w:t>
      </w:r>
      <w:r w:rsidR="00A50DF3" w:rsidRPr="008E217A">
        <w:rPr>
          <w:rFonts w:asciiTheme="minorHAnsi" w:hAnsiTheme="minorHAnsi" w:cstheme="minorHAnsi"/>
        </w:rPr>
        <w:t xml:space="preserve">an </w:t>
      </w:r>
      <w:r w:rsidRPr="008E217A">
        <w:rPr>
          <w:rFonts w:asciiTheme="minorHAnsi" w:hAnsiTheme="minorHAnsi" w:cstheme="minorHAnsi"/>
        </w:rPr>
        <w:t xml:space="preserve">induction and </w:t>
      </w:r>
      <w:r w:rsidR="00A50DF3" w:rsidRPr="008E217A">
        <w:rPr>
          <w:rFonts w:asciiTheme="minorHAnsi" w:hAnsiTheme="minorHAnsi" w:cstheme="minorHAnsi"/>
        </w:rPr>
        <w:t>training</w:t>
      </w:r>
      <w:r w:rsidRPr="008E217A">
        <w:rPr>
          <w:rFonts w:asciiTheme="minorHAnsi" w:hAnsiTheme="minorHAnsi" w:cstheme="minorHAnsi"/>
        </w:rPr>
        <w:t xml:space="preserve"> appropriate to their roles and responsibilities, especially staff new to the s</w:t>
      </w:r>
      <w:r w:rsidR="00A50DF3" w:rsidRPr="008E217A">
        <w:rPr>
          <w:rFonts w:asciiTheme="minorHAnsi" w:hAnsiTheme="minorHAnsi" w:cstheme="minorHAnsi"/>
        </w:rPr>
        <w:t>e</w:t>
      </w:r>
      <w:r w:rsidR="00E051DA" w:rsidRPr="008E217A">
        <w:rPr>
          <w:rFonts w:asciiTheme="minorHAnsi" w:hAnsiTheme="minorHAnsi" w:cstheme="minorHAnsi"/>
        </w:rPr>
        <w:t>tting</w:t>
      </w:r>
      <w:r w:rsidRPr="008E217A">
        <w:rPr>
          <w:rFonts w:asciiTheme="minorHAnsi" w:hAnsiTheme="minorHAnsi" w:cstheme="minorHAnsi"/>
        </w:rPr>
        <w:t xml:space="preserve">. </w:t>
      </w:r>
      <w:r w:rsidRPr="008E217A">
        <w:rPr>
          <w:rFonts w:asciiTheme="minorHAnsi" w:hAnsiTheme="minorHAnsi" w:cstheme="minorHAnsi"/>
          <w:color w:val="000000" w:themeColor="text1"/>
        </w:rPr>
        <w:t>All staff will access</w:t>
      </w:r>
      <w:r w:rsidR="00FF4461" w:rsidRPr="008E217A">
        <w:rPr>
          <w:rFonts w:asciiTheme="minorHAnsi" w:hAnsiTheme="minorHAnsi" w:cstheme="minorHAnsi"/>
          <w:color w:val="000000" w:themeColor="text1"/>
        </w:rPr>
        <w:t xml:space="preserve"> basic child protection training </w:t>
      </w:r>
      <w:r w:rsidR="00935FED" w:rsidRPr="008E217A">
        <w:rPr>
          <w:rFonts w:asciiTheme="minorHAnsi" w:hAnsiTheme="minorHAnsi" w:cstheme="minorHAnsi"/>
          <w:color w:val="000000" w:themeColor="text1"/>
        </w:rPr>
        <w:t>as part of the s</w:t>
      </w:r>
      <w:r w:rsidR="00A50DF3" w:rsidRPr="008E217A">
        <w:rPr>
          <w:rFonts w:asciiTheme="minorHAnsi" w:hAnsiTheme="minorHAnsi" w:cstheme="minorHAnsi"/>
          <w:color w:val="000000" w:themeColor="text1"/>
        </w:rPr>
        <w:t xml:space="preserve">ervice </w:t>
      </w:r>
      <w:r w:rsidR="00935FED" w:rsidRPr="008E217A">
        <w:rPr>
          <w:rFonts w:asciiTheme="minorHAnsi" w:hAnsiTheme="minorHAnsi" w:cstheme="minorHAnsi"/>
          <w:color w:val="000000" w:themeColor="text1"/>
        </w:rPr>
        <w:t>induction arrangements</w:t>
      </w:r>
      <w:r w:rsidR="00FF4461" w:rsidRPr="008E217A">
        <w:rPr>
          <w:rFonts w:asciiTheme="minorHAnsi" w:hAnsiTheme="minorHAnsi" w:cstheme="minorHAnsi"/>
          <w:color w:val="000000" w:themeColor="text1"/>
        </w:rPr>
        <w:t xml:space="preserve"> </w:t>
      </w:r>
      <w:r w:rsidR="00E0345D" w:rsidRPr="008E217A">
        <w:rPr>
          <w:rFonts w:asciiTheme="minorHAnsi" w:hAnsiTheme="minorHAnsi" w:cstheme="minorHAnsi"/>
        </w:rPr>
        <w:t>and</w:t>
      </w:r>
      <w:r w:rsidRPr="008E217A">
        <w:rPr>
          <w:rFonts w:asciiTheme="minorHAnsi" w:hAnsiTheme="minorHAnsi" w:cstheme="minorHAnsi"/>
        </w:rPr>
        <w:t xml:space="preserve"> refresher training at least every three years</w:t>
      </w:r>
      <w:r w:rsidR="00935FED" w:rsidRPr="008E217A">
        <w:rPr>
          <w:rFonts w:asciiTheme="minorHAnsi" w:hAnsiTheme="minorHAnsi" w:cstheme="minorHAnsi"/>
        </w:rPr>
        <w:t>.  All staff should have</w:t>
      </w:r>
      <w:r w:rsidR="00DE63DF" w:rsidRPr="008E217A">
        <w:rPr>
          <w:rFonts w:asciiTheme="minorHAnsi" w:hAnsiTheme="minorHAnsi" w:cstheme="minorHAnsi"/>
        </w:rPr>
        <w:t xml:space="preserve"> regular safeguarding</w:t>
      </w:r>
      <w:r w:rsidR="00A50DF3" w:rsidRPr="008E217A">
        <w:rPr>
          <w:rFonts w:asciiTheme="minorHAnsi" w:hAnsiTheme="minorHAnsi" w:cstheme="minorHAnsi"/>
        </w:rPr>
        <w:t xml:space="preserve"> updates </w:t>
      </w:r>
      <w:r w:rsidR="00DE63DF" w:rsidRPr="008E217A">
        <w:rPr>
          <w:rFonts w:asciiTheme="minorHAnsi" w:hAnsiTheme="minorHAnsi" w:cstheme="minorHAnsi"/>
        </w:rPr>
        <w:t>(for example, via email, e-bulletins, staff meetings), as required, but at least annually, to provide them with relevant skills and knowledge to safeguard children effectively.  A</w:t>
      </w:r>
      <w:r w:rsidRPr="008E217A">
        <w:rPr>
          <w:rFonts w:asciiTheme="minorHAnsi" w:hAnsiTheme="minorHAnsi" w:cstheme="minorHAnsi"/>
        </w:rPr>
        <w:t xml:space="preserve">ccess to </w:t>
      </w:r>
      <w:r w:rsidR="003950CE" w:rsidRPr="008E217A">
        <w:rPr>
          <w:rFonts w:asciiTheme="minorHAnsi" w:hAnsiTheme="minorHAnsi" w:cstheme="minorHAnsi"/>
        </w:rPr>
        <w:t xml:space="preserve">safeguarding and child protection </w:t>
      </w:r>
      <w:r w:rsidRPr="008E217A">
        <w:rPr>
          <w:rFonts w:asciiTheme="minorHAnsi" w:hAnsiTheme="minorHAnsi" w:cstheme="minorHAnsi"/>
        </w:rPr>
        <w:t>training can be</w:t>
      </w:r>
      <w:r w:rsidR="003950CE" w:rsidRPr="008E217A">
        <w:rPr>
          <w:rFonts w:asciiTheme="minorHAnsi" w:hAnsiTheme="minorHAnsi" w:cstheme="minorHAnsi"/>
        </w:rPr>
        <w:t xml:space="preserve"> accessed</w:t>
      </w:r>
      <w:r w:rsidRPr="008E217A">
        <w:rPr>
          <w:rFonts w:asciiTheme="minorHAnsi" w:hAnsiTheme="minorHAnsi" w:cstheme="minorHAnsi"/>
        </w:rPr>
        <w:t xml:space="preserve"> </w:t>
      </w:r>
      <w:r w:rsidR="003950CE" w:rsidRPr="008E217A">
        <w:rPr>
          <w:rFonts w:asciiTheme="minorHAnsi" w:hAnsiTheme="minorHAnsi" w:cstheme="minorHAnsi"/>
        </w:rPr>
        <w:t>via Children’s</w:t>
      </w:r>
      <w:r w:rsidRPr="008E217A">
        <w:rPr>
          <w:rFonts w:asciiTheme="minorHAnsi" w:hAnsiTheme="minorHAnsi" w:cstheme="minorHAnsi"/>
        </w:rPr>
        <w:t xml:space="preserve"> Services Edu</w:t>
      </w:r>
      <w:r w:rsidR="00980637" w:rsidRPr="008E217A">
        <w:rPr>
          <w:rFonts w:asciiTheme="minorHAnsi" w:hAnsiTheme="minorHAnsi" w:cstheme="minorHAnsi"/>
        </w:rPr>
        <w:t>cation</w:t>
      </w:r>
      <w:r w:rsidRPr="008E217A">
        <w:rPr>
          <w:rFonts w:asciiTheme="minorHAnsi" w:hAnsiTheme="minorHAnsi" w:cstheme="minorHAnsi"/>
        </w:rPr>
        <w:t xml:space="preserve"> Safeguarding Team</w:t>
      </w:r>
      <w:r w:rsidR="00D37962" w:rsidRPr="008E217A">
        <w:rPr>
          <w:rFonts w:asciiTheme="minorHAnsi" w:hAnsiTheme="minorHAnsi" w:cstheme="minorHAnsi"/>
        </w:rPr>
        <w:t xml:space="preserve"> and the </w:t>
      </w:r>
      <w:r w:rsidR="00393986" w:rsidRPr="008E217A">
        <w:rPr>
          <w:rFonts w:asciiTheme="minorHAnsi" w:hAnsiTheme="minorHAnsi" w:cstheme="minorHAnsi"/>
        </w:rPr>
        <w:t>LSCP</w:t>
      </w:r>
      <w:r w:rsidRPr="008E217A">
        <w:rPr>
          <w:rFonts w:asciiTheme="minorHAnsi" w:hAnsiTheme="minorHAnsi" w:cstheme="minorHAnsi"/>
        </w:rPr>
        <w:t>.</w:t>
      </w:r>
    </w:p>
    <w:p w14:paraId="22D82B1E" w14:textId="77777777" w:rsidR="00D54467" w:rsidRPr="008E217A" w:rsidRDefault="00D54467" w:rsidP="00D54467">
      <w:pPr>
        <w:pStyle w:val="ListParagraph"/>
        <w:rPr>
          <w:rFonts w:asciiTheme="minorHAnsi" w:hAnsiTheme="minorHAnsi" w:cstheme="minorHAnsi"/>
        </w:rPr>
      </w:pPr>
    </w:p>
    <w:p w14:paraId="59FAD9EA" w14:textId="77777777" w:rsidR="00D54467" w:rsidRPr="008E217A" w:rsidRDefault="00A50DF3" w:rsidP="00465075">
      <w:pPr>
        <w:pStyle w:val="ListParagraph"/>
        <w:numPr>
          <w:ilvl w:val="0"/>
          <w:numId w:val="41"/>
        </w:numPr>
        <w:rPr>
          <w:rFonts w:asciiTheme="minorHAnsi" w:hAnsiTheme="minorHAnsi" w:cstheme="minorHAnsi"/>
          <w:color w:val="000000" w:themeColor="text1"/>
        </w:rPr>
      </w:pPr>
      <w:r w:rsidRPr="008E217A">
        <w:rPr>
          <w:rFonts w:asciiTheme="minorHAnsi" w:hAnsiTheme="minorHAnsi" w:cstheme="minorHAnsi"/>
          <w:color w:val="000000" w:themeColor="text1"/>
        </w:rPr>
        <w:t xml:space="preserve">All managers involved in staff recruitment </w:t>
      </w:r>
      <w:r w:rsidR="00D54467" w:rsidRPr="008E217A">
        <w:rPr>
          <w:rFonts w:asciiTheme="minorHAnsi" w:hAnsiTheme="minorHAnsi" w:cstheme="minorHAnsi"/>
          <w:color w:val="000000" w:themeColor="text1"/>
        </w:rPr>
        <w:t xml:space="preserve">must complete the National Safer Recruitment Training and refresh this training </w:t>
      </w:r>
      <w:r w:rsidR="003950CE" w:rsidRPr="008E217A">
        <w:rPr>
          <w:rFonts w:asciiTheme="minorHAnsi" w:hAnsiTheme="minorHAnsi" w:cstheme="minorHAnsi"/>
          <w:color w:val="000000" w:themeColor="text1"/>
        </w:rPr>
        <w:t xml:space="preserve">at least </w:t>
      </w:r>
      <w:r w:rsidR="00D54467" w:rsidRPr="008E217A">
        <w:rPr>
          <w:rFonts w:asciiTheme="minorHAnsi" w:hAnsiTheme="minorHAnsi" w:cstheme="minorHAnsi"/>
          <w:color w:val="000000" w:themeColor="text1"/>
        </w:rPr>
        <w:t>every five years.</w:t>
      </w:r>
    </w:p>
    <w:p w14:paraId="0786D2CF" w14:textId="77777777" w:rsidR="00D73207" w:rsidRPr="008E217A" w:rsidRDefault="00D73207" w:rsidP="00D73207">
      <w:pPr>
        <w:pStyle w:val="ListParagraph"/>
        <w:rPr>
          <w:rFonts w:asciiTheme="minorHAnsi" w:hAnsiTheme="minorHAnsi" w:cstheme="minorHAnsi"/>
          <w:color w:val="000000" w:themeColor="text1"/>
        </w:rPr>
      </w:pPr>
    </w:p>
    <w:p w14:paraId="5A51F8C8" w14:textId="77777777" w:rsidR="00D73207" w:rsidRPr="008E217A" w:rsidRDefault="00D73207" w:rsidP="00465075">
      <w:pPr>
        <w:pStyle w:val="ListParagraph"/>
        <w:numPr>
          <w:ilvl w:val="0"/>
          <w:numId w:val="41"/>
        </w:numPr>
        <w:rPr>
          <w:rFonts w:asciiTheme="minorHAnsi" w:hAnsiTheme="minorHAnsi" w:cstheme="minorHAnsi"/>
          <w:color w:val="000000" w:themeColor="text1"/>
        </w:rPr>
      </w:pPr>
      <w:r w:rsidRPr="008E217A">
        <w:rPr>
          <w:rFonts w:asciiTheme="minorHAnsi" w:hAnsiTheme="minorHAnsi" w:cstheme="minorHAnsi"/>
          <w:color w:val="000000" w:themeColor="text1"/>
        </w:rPr>
        <w:t xml:space="preserve">Staff should seek advice from their designated safeguarding lead in the first instance. </w:t>
      </w:r>
    </w:p>
    <w:p w14:paraId="15C20998" w14:textId="77777777" w:rsidR="00E051DA" w:rsidRPr="008E217A" w:rsidRDefault="00E051DA" w:rsidP="00E051DA">
      <w:pPr>
        <w:pStyle w:val="ListParagraph"/>
        <w:ind w:left="600"/>
        <w:rPr>
          <w:rFonts w:asciiTheme="minorHAnsi" w:hAnsiTheme="minorHAnsi" w:cstheme="minorHAnsi"/>
          <w:color w:val="000000" w:themeColor="text1"/>
        </w:rPr>
      </w:pPr>
    </w:p>
    <w:p w14:paraId="4FF6C623" w14:textId="77777777" w:rsidR="00D73207" w:rsidRPr="008E217A" w:rsidRDefault="00D73207" w:rsidP="00465075">
      <w:pPr>
        <w:pStyle w:val="ListParagraph"/>
        <w:numPr>
          <w:ilvl w:val="0"/>
          <w:numId w:val="41"/>
        </w:numPr>
        <w:rPr>
          <w:rFonts w:asciiTheme="minorHAnsi" w:hAnsiTheme="minorHAnsi" w:cstheme="minorHAnsi"/>
          <w:color w:val="000000" w:themeColor="text1"/>
        </w:rPr>
      </w:pPr>
      <w:r w:rsidRPr="008E217A">
        <w:rPr>
          <w:rFonts w:asciiTheme="minorHAnsi" w:hAnsiTheme="minorHAnsi" w:cstheme="minorHAnsi"/>
          <w:color w:val="000000" w:themeColor="text1"/>
        </w:rPr>
        <w:t>Staff can also contact the Education Safeguarding Team for information and advice.</w:t>
      </w:r>
    </w:p>
    <w:p w14:paraId="491C1637" w14:textId="77777777" w:rsidR="00D73207" w:rsidRPr="008E217A" w:rsidRDefault="00D73207" w:rsidP="00D73207">
      <w:pPr>
        <w:pStyle w:val="ListParagraph"/>
        <w:ind w:left="600"/>
        <w:rPr>
          <w:rFonts w:asciiTheme="minorHAnsi" w:hAnsiTheme="minorHAnsi" w:cstheme="minorHAnsi"/>
          <w:color w:val="000000" w:themeColor="text1"/>
        </w:rPr>
      </w:pPr>
    </w:p>
    <w:p w14:paraId="558D0C3A" w14:textId="77777777" w:rsidR="00D73207" w:rsidRPr="008E217A" w:rsidRDefault="00D73207" w:rsidP="00465075">
      <w:pPr>
        <w:pStyle w:val="ListParagraph"/>
        <w:numPr>
          <w:ilvl w:val="0"/>
          <w:numId w:val="41"/>
        </w:numPr>
        <w:rPr>
          <w:rFonts w:asciiTheme="minorHAnsi" w:hAnsiTheme="minorHAnsi" w:cstheme="minorHAnsi"/>
          <w:color w:val="000000" w:themeColor="text1"/>
        </w:rPr>
      </w:pPr>
      <w:r w:rsidRPr="008E217A">
        <w:rPr>
          <w:rFonts w:asciiTheme="minorHAnsi" w:hAnsiTheme="minorHAnsi" w:cstheme="minorHAnsi"/>
          <w:color w:val="000000" w:themeColor="text1"/>
        </w:rPr>
        <w:t xml:space="preserve">Should you contact any of the above, you must complete a record of the concern and the advice given, which should be placed in the child protection file with the appropriate cause for concern form. </w:t>
      </w:r>
    </w:p>
    <w:p w14:paraId="1F1AFB84" w14:textId="77777777" w:rsidR="004917E9" w:rsidRPr="008E217A" w:rsidRDefault="004917E9" w:rsidP="004917E9">
      <w:pPr>
        <w:rPr>
          <w:rFonts w:asciiTheme="minorHAnsi" w:hAnsiTheme="minorHAnsi" w:cstheme="minorHAnsi"/>
          <w:color w:val="000000" w:themeColor="text1"/>
        </w:rPr>
      </w:pPr>
    </w:p>
    <w:p w14:paraId="692FC6C0" w14:textId="77777777" w:rsidR="00C82480" w:rsidRPr="008E217A" w:rsidRDefault="00C82480" w:rsidP="00465075">
      <w:pPr>
        <w:pStyle w:val="Heading1"/>
        <w:numPr>
          <w:ilvl w:val="0"/>
          <w:numId w:val="33"/>
        </w:numPr>
        <w:rPr>
          <w:rStyle w:val="Strong"/>
          <w:rFonts w:asciiTheme="minorHAnsi" w:hAnsiTheme="minorHAnsi" w:cstheme="minorHAnsi"/>
          <w:b/>
          <w:color w:val="000000" w:themeColor="text1"/>
          <w:sz w:val="24"/>
          <w:szCs w:val="24"/>
        </w:rPr>
      </w:pPr>
      <w:bookmarkStart w:id="51" w:name="_Ref517858640"/>
      <w:bookmarkStart w:id="52" w:name="_Toc83707808"/>
      <w:r w:rsidRPr="008E217A">
        <w:rPr>
          <w:rStyle w:val="Strong"/>
          <w:rFonts w:asciiTheme="minorHAnsi" w:hAnsiTheme="minorHAnsi" w:cstheme="minorHAnsi"/>
          <w:b/>
          <w:color w:val="000000" w:themeColor="text1"/>
          <w:sz w:val="24"/>
          <w:szCs w:val="24"/>
        </w:rPr>
        <w:t>Child Protection Records</w:t>
      </w:r>
      <w:bookmarkEnd w:id="51"/>
      <w:bookmarkEnd w:id="52"/>
      <w:r w:rsidRPr="008E217A">
        <w:rPr>
          <w:rStyle w:val="Strong"/>
          <w:rFonts w:asciiTheme="minorHAnsi" w:hAnsiTheme="minorHAnsi" w:cstheme="minorHAnsi"/>
          <w:b/>
          <w:color w:val="000000" w:themeColor="text1"/>
          <w:sz w:val="24"/>
          <w:szCs w:val="24"/>
        </w:rPr>
        <w:t xml:space="preserve"> </w:t>
      </w:r>
    </w:p>
    <w:p w14:paraId="68E89EBF" w14:textId="77777777" w:rsidR="00F835C3" w:rsidRPr="008E217A" w:rsidRDefault="00F835C3" w:rsidP="00F835C3">
      <w:pPr>
        <w:rPr>
          <w:rFonts w:asciiTheme="minorHAnsi" w:hAnsiTheme="minorHAnsi" w:cstheme="minorHAnsi"/>
        </w:rPr>
      </w:pPr>
    </w:p>
    <w:p w14:paraId="3F1EEDE9" w14:textId="77777777" w:rsidR="00DD3EAE" w:rsidRPr="008E217A" w:rsidRDefault="00A95CCD" w:rsidP="00465075">
      <w:pPr>
        <w:pStyle w:val="ListParagraph"/>
        <w:numPr>
          <w:ilvl w:val="0"/>
          <w:numId w:val="43"/>
        </w:numPr>
        <w:rPr>
          <w:rFonts w:asciiTheme="minorHAnsi" w:hAnsiTheme="minorHAnsi" w:cstheme="minorHAnsi"/>
          <w:b/>
          <w:bCs/>
        </w:rPr>
      </w:pPr>
      <w:r w:rsidRPr="008E217A">
        <w:rPr>
          <w:rFonts w:asciiTheme="minorHAnsi" w:hAnsiTheme="minorHAnsi" w:cstheme="minorHAnsi"/>
          <w:b/>
          <w:bCs/>
          <w:color w:val="000000" w:themeColor="text1"/>
        </w:rPr>
        <w:t>The responsibility to maintain, process, share, transfer and store c</w:t>
      </w:r>
      <w:r w:rsidR="00DD3EAE" w:rsidRPr="008E217A">
        <w:rPr>
          <w:rFonts w:asciiTheme="minorHAnsi" w:hAnsiTheme="minorHAnsi" w:cstheme="minorHAnsi"/>
          <w:b/>
          <w:bCs/>
          <w:color w:val="000000" w:themeColor="text1"/>
        </w:rPr>
        <w:t xml:space="preserve">hild protection </w:t>
      </w:r>
      <w:r w:rsidR="008F4F6C" w:rsidRPr="008E217A">
        <w:rPr>
          <w:rFonts w:asciiTheme="minorHAnsi" w:hAnsiTheme="minorHAnsi" w:cstheme="minorHAnsi"/>
          <w:b/>
          <w:bCs/>
          <w:color w:val="000000" w:themeColor="text1"/>
        </w:rPr>
        <w:t xml:space="preserve">  </w:t>
      </w:r>
      <w:r w:rsidR="00D54467" w:rsidRPr="008E217A">
        <w:rPr>
          <w:rFonts w:asciiTheme="minorHAnsi" w:hAnsiTheme="minorHAnsi" w:cstheme="minorHAnsi"/>
          <w:b/>
          <w:bCs/>
          <w:color w:val="000000" w:themeColor="text1"/>
        </w:rPr>
        <w:t xml:space="preserve"> </w:t>
      </w:r>
      <w:r w:rsidR="00DD3EAE" w:rsidRPr="008E217A">
        <w:rPr>
          <w:rFonts w:asciiTheme="minorHAnsi" w:hAnsiTheme="minorHAnsi" w:cstheme="minorHAnsi"/>
          <w:b/>
          <w:bCs/>
          <w:color w:val="000000" w:themeColor="text1"/>
        </w:rPr>
        <w:t>and safeguarding records</w:t>
      </w:r>
      <w:r w:rsidR="00315B2D" w:rsidRPr="008E217A">
        <w:rPr>
          <w:rFonts w:asciiTheme="minorHAnsi" w:hAnsiTheme="minorHAnsi" w:cstheme="minorHAnsi"/>
          <w:b/>
          <w:bCs/>
          <w:color w:val="000000" w:themeColor="text1"/>
        </w:rPr>
        <w:t xml:space="preserve"> in accordance with the Data Protection Act 2018 and the GDPR principles</w:t>
      </w:r>
      <w:r w:rsidR="00DD3EAE" w:rsidRPr="008E217A">
        <w:rPr>
          <w:rFonts w:asciiTheme="minorHAnsi" w:hAnsiTheme="minorHAnsi" w:cstheme="minorHAnsi"/>
          <w:b/>
          <w:bCs/>
          <w:color w:val="000000" w:themeColor="text1"/>
        </w:rPr>
        <w:t xml:space="preserve"> </w:t>
      </w:r>
      <w:r w:rsidR="00315B2D" w:rsidRPr="008E217A">
        <w:rPr>
          <w:rFonts w:asciiTheme="minorHAnsi" w:hAnsiTheme="minorHAnsi" w:cstheme="minorHAnsi"/>
          <w:b/>
          <w:bCs/>
          <w:color w:val="000000" w:themeColor="text1"/>
        </w:rPr>
        <w:t>is the responsibility of</w:t>
      </w:r>
      <w:r w:rsidRPr="008E217A">
        <w:rPr>
          <w:rFonts w:asciiTheme="minorHAnsi" w:hAnsiTheme="minorHAnsi" w:cstheme="minorHAnsi"/>
          <w:b/>
          <w:bCs/>
          <w:color w:val="000000" w:themeColor="text1"/>
        </w:rPr>
        <w:t xml:space="preserve"> the</w:t>
      </w:r>
      <w:r w:rsidR="002131A0" w:rsidRPr="008E217A">
        <w:rPr>
          <w:rFonts w:asciiTheme="minorHAnsi" w:hAnsiTheme="minorHAnsi" w:cstheme="minorHAnsi"/>
          <w:b/>
          <w:bCs/>
          <w:color w:val="000000" w:themeColor="text1"/>
        </w:rPr>
        <w:t xml:space="preserve"> DSL</w:t>
      </w:r>
      <w:r w:rsidRPr="008E217A">
        <w:rPr>
          <w:rFonts w:asciiTheme="minorHAnsi" w:hAnsiTheme="minorHAnsi" w:cstheme="minorHAnsi"/>
          <w:b/>
          <w:bCs/>
          <w:color w:val="000000" w:themeColor="text1"/>
        </w:rPr>
        <w:t xml:space="preserve"> and any safeguarding deputies. </w:t>
      </w:r>
      <w:r w:rsidRPr="008E217A">
        <w:rPr>
          <w:rFonts w:asciiTheme="minorHAnsi" w:hAnsiTheme="minorHAnsi" w:cstheme="minorHAnsi"/>
          <w:b/>
          <w:bCs/>
        </w:rPr>
        <w:t xml:space="preserve">Child protection information </w:t>
      </w:r>
      <w:r w:rsidR="00DD3EAE" w:rsidRPr="008E217A">
        <w:rPr>
          <w:rFonts w:asciiTheme="minorHAnsi" w:hAnsiTheme="minorHAnsi" w:cstheme="minorHAnsi"/>
          <w:b/>
          <w:bCs/>
        </w:rPr>
        <w:t>will be held securely, with access being restricted to the DSL and their deputies</w:t>
      </w:r>
      <w:r w:rsidR="00A50DF3" w:rsidRPr="008E217A">
        <w:rPr>
          <w:rFonts w:asciiTheme="minorHAnsi" w:hAnsiTheme="minorHAnsi" w:cstheme="minorHAnsi"/>
          <w:b/>
          <w:bCs/>
        </w:rPr>
        <w:t>,</w:t>
      </w:r>
      <w:r w:rsidR="00DD3EAE" w:rsidRPr="008E217A">
        <w:rPr>
          <w:rFonts w:asciiTheme="minorHAnsi" w:hAnsiTheme="minorHAnsi" w:cstheme="minorHAnsi"/>
          <w:b/>
          <w:bCs/>
        </w:rPr>
        <w:t xml:space="preserve"> and in cases of Early Help, the nominated lead professional, if this is not a designated safeguarding lead/officer. For further information please see </w:t>
      </w:r>
      <w:hyperlink r:id="rId27" w:history="1">
        <w:r w:rsidR="00DD3EAE" w:rsidRPr="008E217A">
          <w:rPr>
            <w:rStyle w:val="Hyperlink"/>
            <w:rFonts w:asciiTheme="minorHAnsi" w:hAnsiTheme="minorHAnsi" w:cstheme="minorHAnsi"/>
            <w:b/>
            <w:bCs/>
            <w:sz w:val="20"/>
            <w:szCs w:val="20"/>
          </w:rPr>
          <w:t>Ear</w:t>
        </w:r>
        <w:r w:rsidR="00300524" w:rsidRPr="008E217A">
          <w:rPr>
            <w:rStyle w:val="Hyperlink"/>
            <w:rFonts w:asciiTheme="minorHAnsi" w:hAnsiTheme="minorHAnsi" w:cstheme="minorHAnsi"/>
            <w:b/>
            <w:bCs/>
            <w:sz w:val="20"/>
            <w:szCs w:val="20"/>
          </w:rPr>
          <w:t xml:space="preserve">ly </w:t>
        </w:r>
        <w:r w:rsidR="00DD3EAE" w:rsidRPr="008E217A">
          <w:rPr>
            <w:rStyle w:val="Hyperlink"/>
            <w:rFonts w:asciiTheme="minorHAnsi" w:hAnsiTheme="minorHAnsi" w:cstheme="minorHAnsi"/>
            <w:b/>
            <w:bCs/>
            <w:sz w:val="20"/>
            <w:szCs w:val="20"/>
          </w:rPr>
          <w:t>Help</w:t>
        </w:r>
      </w:hyperlink>
      <w:r w:rsidR="00DD3EAE" w:rsidRPr="008E217A">
        <w:rPr>
          <w:rFonts w:asciiTheme="minorHAnsi" w:hAnsiTheme="minorHAnsi" w:cstheme="minorHAnsi"/>
          <w:b/>
          <w:bCs/>
        </w:rPr>
        <w:t>.  The</w:t>
      </w:r>
      <w:r w:rsidR="00300524" w:rsidRPr="008E217A">
        <w:rPr>
          <w:rFonts w:asciiTheme="minorHAnsi" w:hAnsiTheme="minorHAnsi" w:cstheme="minorHAnsi"/>
          <w:b/>
          <w:bCs/>
        </w:rPr>
        <w:t xml:space="preserve"> </w:t>
      </w:r>
      <w:r w:rsidR="00DD3EAE" w:rsidRPr="008E217A">
        <w:rPr>
          <w:rFonts w:asciiTheme="minorHAnsi" w:hAnsiTheme="minorHAnsi" w:cstheme="minorHAnsi"/>
          <w:b/>
          <w:bCs/>
        </w:rPr>
        <w:t>following information must be kept securely with restricted access, whether paper or electronic:</w:t>
      </w:r>
    </w:p>
    <w:p w14:paraId="2099EC66" w14:textId="77777777" w:rsidR="00DD3EAE" w:rsidRPr="008E217A" w:rsidRDefault="00DD3EAE" w:rsidP="00DD3EAE">
      <w:pPr>
        <w:rPr>
          <w:rFonts w:asciiTheme="minorHAnsi" w:hAnsiTheme="minorHAnsi" w:cstheme="minorHAnsi"/>
        </w:rPr>
      </w:pPr>
    </w:p>
    <w:p w14:paraId="4C0EB5FC" w14:textId="77777777" w:rsidR="00DD3EAE" w:rsidRPr="008E217A" w:rsidRDefault="00DD3EAE" w:rsidP="00465075">
      <w:pPr>
        <w:numPr>
          <w:ilvl w:val="0"/>
          <w:numId w:val="15"/>
        </w:numPr>
        <w:rPr>
          <w:rFonts w:asciiTheme="minorHAnsi" w:hAnsiTheme="minorHAnsi" w:cstheme="minorHAnsi"/>
        </w:rPr>
      </w:pPr>
      <w:r w:rsidRPr="008E217A">
        <w:rPr>
          <w:rFonts w:asciiTheme="minorHAnsi" w:hAnsiTheme="minorHAnsi" w:cstheme="minorHAnsi"/>
        </w:rPr>
        <w:lastRenderedPageBreak/>
        <w:t>Chronology (summary of significant events and the actions and involvement of the s</w:t>
      </w:r>
      <w:r w:rsidR="00A50DF3" w:rsidRPr="008E217A">
        <w:rPr>
          <w:rFonts w:asciiTheme="minorHAnsi" w:hAnsiTheme="minorHAnsi" w:cstheme="minorHAnsi"/>
        </w:rPr>
        <w:t>etting/service</w:t>
      </w:r>
      <w:r w:rsidRPr="008E217A">
        <w:rPr>
          <w:rFonts w:asciiTheme="minorHAnsi" w:hAnsiTheme="minorHAnsi" w:cstheme="minorHAnsi"/>
        </w:rPr>
        <w:t xml:space="preserve">) </w:t>
      </w:r>
    </w:p>
    <w:p w14:paraId="6B684F79" w14:textId="77777777" w:rsidR="00C40E79" w:rsidRPr="008E217A" w:rsidRDefault="00C40E79" w:rsidP="00465075">
      <w:pPr>
        <w:numPr>
          <w:ilvl w:val="0"/>
          <w:numId w:val="15"/>
        </w:numPr>
        <w:rPr>
          <w:rFonts w:asciiTheme="minorHAnsi" w:hAnsiTheme="minorHAnsi" w:cstheme="minorHAnsi"/>
        </w:rPr>
      </w:pPr>
      <w:r w:rsidRPr="008E217A">
        <w:rPr>
          <w:rFonts w:asciiTheme="minorHAnsi" w:hAnsiTheme="minorHAnsi" w:cstheme="minorHAnsi"/>
        </w:rPr>
        <w:t>A clear and comprehensive summary of the concern</w:t>
      </w:r>
    </w:p>
    <w:p w14:paraId="1BBDC760" w14:textId="77777777" w:rsidR="00C40E79" w:rsidRPr="008E217A" w:rsidRDefault="00C40E79" w:rsidP="00465075">
      <w:pPr>
        <w:numPr>
          <w:ilvl w:val="0"/>
          <w:numId w:val="15"/>
        </w:numPr>
        <w:rPr>
          <w:rFonts w:asciiTheme="minorHAnsi" w:hAnsiTheme="minorHAnsi" w:cstheme="minorHAnsi"/>
        </w:rPr>
      </w:pPr>
      <w:r w:rsidRPr="008E217A">
        <w:rPr>
          <w:rFonts w:asciiTheme="minorHAnsi" w:hAnsiTheme="minorHAnsi" w:cstheme="minorHAnsi"/>
        </w:rPr>
        <w:t>Details of how the concern was followed up and resolved</w:t>
      </w:r>
    </w:p>
    <w:p w14:paraId="5A966F70" w14:textId="77777777" w:rsidR="00C40E79" w:rsidRPr="008E217A" w:rsidRDefault="00C40E79" w:rsidP="00465075">
      <w:pPr>
        <w:numPr>
          <w:ilvl w:val="0"/>
          <w:numId w:val="15"/>
        </w:numPr>
        <w:rPr>
          <w:rFonts w:asciiTheme="minorHAnsi" w:hAnsiTheme="minorHAnsi" w:cstheme="minorHAnsi"/>
        </w:rPr>
      </w:pPr>
      <w:r w:rsidRPr="008E217A">
        <w:rPr>
          <w:rFonts w:asciiTheme="minorHAnsi" w:hAnsiTheme="minorHAnsi" w:cstheme="minorHAnsi"/>
        </w:rPr>
        <w:t>A note of any action taken, decisions reached and the outcome</w:t>
      </w:r>
    </w:p>
    <w:p w14:paraId="583DF30E" w14:textId="77777777" w:rsidR="00DD3EAE" w:rsidRPr="008E217A" w:rsidRDefault="00DD3EAE" w:rsidP="00465075">
      <w:pPr>
        <w:numPr>
          <w:ilvl w:val="0"/>
          <w:numId w:val="15"/>
        </w:numPr>
        <w:rPr>
          <w:rFonts w:asciiTheme="minorHAnsi" w:hAnsiTheme="minorHAnsi" w:cstheme="minorHAnsi"/>
        </w:rPr>
      </w:pPr>
      <w:r w:rsidRPr="008E217A">
        <w:rPr>
          <w:rFonts w:asciiTheme="minorHAnsi" w:hAnsiTheme="minorHAnsi" w:cstheme="minorHAnsi"/>
        </w:rPr>
        <w:t xml:space="preserve">All completed child protection </w:t>
      </w:r>
      <w:proofErr w:type="gramStart"/>
      <w:r w:rsidRPr="008E217A">
        <w:rPr>
          <w:rFonts w:asciiTheme="minorHAnsi" w:hAnsiTheme="minorHAnsi" w:cstheme="minorHAnsi"/>
        </w:rPr>
        <w:t>cause</w:t>
      </w:r>
      <w:proofErr w:type="gramEnd"/>
      <w:r w:rsidRPr="008E217A">
        <w:rPr>
          <w:rFonts w:asciiTheme="minorHAnsi" w:hAnsiTheme="minorHAnsi" w:cstheme="minorHAnsi"/>
        </w:rPr>
        <w:t xml:space="preserve"> for concern records </w:t>
      </w:r>
    </w:p>
    <w:p w14:paraId="5BA231FB" w14:textId="77777777" w:rsidR="00DD3EAE" w:rsidRPr="008E217A" w:rsidRDefault="00DD3EAE" w:rsidP="00465075">
      <w:pPr>
        <w:numPr>
          <w:ilvl w:val="0"/>
          <w:numId w:val="15"/>
        </w:numPr>
        <w:rPr>
          <w:rFonts w:asciiTheme="minorHAnsi" w:hAnsiTheme="minorHAnsi" w:cstheme="minorHAnsi"/>
        </w:rPr>
      </w:pPr>
      <w:r w:rsidRPr="008E217A">
        <w:rPr>
          <w:rFonts w:asciiTheme="minorHAnsi" w:hAnsiTheme="minorHAnsi" w:cstheme="minorHAnsi"/>
        </w:rPr>
        <w:t xml:space="preserve">Any child protection information received from the child’s previous </w:t>
      </w:r>
      <w:r w:rsidR="00A50DF3" w:rsidRPr="008E217A">
        <w:rPr>
          <w:rFonts w:asciiTheme="minorHAnsi" w:hAnsiTheme="minorHAnsi" w:cstheme="minorHAnsi"/>
        </w:rPr>
        <w:t>early years setting</w:t>
      </w:r>
    </w:p>
    <w:p w14:paraId="7864587A" w14:textId="77777777" w:rsidR="00DD3EAE" w:rsidRPr="008E217A" w:rsidRDefault="00DD3EAE" w:rsidP="00465075">
      <w:pPr>
        <w:numPr>
          <w:ilvl w:val="0"/>
          <w:numId w:val="15"/>
        </w:numPr>
        <w:rPr>
          <w:rFonts w:asciiTheme="minorHAnsi" w:hAnsiTheme="minorHAnsi" w:cstheme="minorHAnsi"/>
        </w:rPr>
      </w:pPr>
      <w:r w:rsidRPr="008E217A">
        <w:rPr>
          <w:rFonts w:asciiTheme="minorHAnsi" w:hAnsiTheme="minorHAnsi" w:cstheme="minorHAnsi"/>
        </w:rPr>
        <w:t>Records of discussions, telephone calls and meetings with colleagues and other agencies or services</w:t>
      </w:r>
      <w:r w:rsidR="003E0B47" w:rsidRPr="008E217A">
        <w:rPr>
          <w:rFonts w:asciiTheme="minorHAnsi" w:hAnsiTheme="minorHAnsi" w:cstheme="minorHAnsi"/>
        </w:rPr>
        <w:t xml:space="preserve"> and parents/carers</w:t>
      </w:r>
    </w:p>
    <w:p w14:paraId="3CA3288C" w14:textId="77777777" w:rsidR="00DD3EAE" w:rsidRPr="008E217A" w:rsidRDefault="00DD3EAE" w:rsidP="00465075">
      <w:pPr>
        <w:numPr>
          <w:ilvl w:val="0"/>
          <w:numId w:val="15"/>
        </w:numPr>
        <w:rPr>
          <w:rFonts w:asciiTheme="minorHAnsi" w:hAnsiTheme="minorHAnsi" w:cstheme="minorHAnsi"/>
        </w:rPr>
      </w:pPr>
      <w:r w:rsidRPr="008E217A">
        <w:rPr>
          <w:rFonts w:asciiTheme="minorHAnsi" w:hAnsiTheme="minorHAnsi" w:cstheme="minorHAnsi"/>
        </w:rPr>
        <w:t>Professional consultations</w:t>
      </w:r>
    </w:p>
    <w:p w14:paraId="5A574FCF" w14:textId="77777777" w:rsidR="00DD3EAE" w:rsidRPr="008E217A" w:rsidRDefault="00DD3EAE" w:rsidP="00465075">
      <w:pPr>
        <w:numPr>
          <w:ilvl w:val="0"/>
          <w:numId w:val="15"/>
        </w:numPr>
        <w:rPr>
          <w:rFonts w:asciiTheme="minorHAnsi" w:hAnsiTheme="minorHAnsi" w:cstheme="minorHAnsi"/>
        </w:rPr>
      </w:pPr>
      <w:r w:rsidRPr="008E217A">
        <w:rPr>
          <w:rFonts w:asciiTheme="minorHAnsi" w:hAnsiTheme="minorHAnsi" w:cstheme="minorHAnsi"/>
        </w:rPr>
        <w:t>Letters and emails sent and received relating to child protection matters</w:t>
      </w:r>
    </w:p>
    <w:p w14:paraId="629DA6F1" w14:textId="77777777" w:rsidR="00DD3EAE" w:rsidRPr="008E217A" w:rsidRDefault="00DD3EAE" w:rsidP="00465075">
      <w:pPr>
        <w:numPr>
          <w:ilvl w:val="0"/>
          <w:numId w:val="15"/>
        </w:numPr>
        <w:rPr>
          <w:rFonts w:asciiTheme="minorHAnsi" w:hAnsiTheme="minorHAnsi" w:cstheme="minorHAnsi"/>
        </w:rPr>
      </w:pPr>
      <w:r w:rsidRPr="008E217A">
        <w:rPr>
          <w:rFonts w:asciiTheme="minorHAnsi" w:hAnsiTheme="minorHAnsi" w:cstheme="minorHAnsi"/>
        </w:rPr>
        <w:t>Referral forms sent to CSWS</w:t>
      </w:r>
      <w:r w:rsidR="00A50DF3" w:rsidRPr="008E217A">
        <w:rPr>
          <w:rFonts w:asciiTheme="minorHAnsi" w:hAnsiTheme="minorHAnsi" w:cstheme="minorHAnsi"/>
        </w:rPr>
        <w:t xml:space="preserve"> and </w:t>
      </w:r>
      <w:r w:rsidRPr="008E217A">
        <w:rPr>
          <w:rFonts w:asciiTheme="minorHAnsi" w:hAnsiTheme="minorHAnsi" w:cstheme="minorHAnsi"/>
        </w:rPr>
        <w:t>other external agencies -based services</w:t>
      </w:r>
    </w:p>
    <w:p w14:paraId="551A5739" w14:textId="77777777" w:rsidR="00DD3EAE" w:rsidRPr="008E217A" w:rsidRDefault="00DD3EAE" w:rsidP="00465075">
      <w:pPr>
        <w:numPr>
          <w:ilvl w:val="0"/>
          <w:numId w:val="15"/>
        </w:numPr>
        <w:rPr>
          <w:rFonts w:asciiTheme="minorHAnsi" w:hAnsiTheme="minorHAnsi" w:cstheme="minorHAnsi"/>
        </w:rPr>
      </w:pPr>
      <w:r w:rsidRPr="008E217A">
        <w:rPr>
          <w:rFonts w:asciiTheme="minorHAnsi" w:hAnsiTheme="minorHAnsi" w:cstheme="minorHAnsi"/>
        </w:rPr>
        <w:t xml:space="preserve">Minutes or notes of meetings, e.g. child protection conferences, core group meetings, etc., copied to the file of each child in the family, as appropriate </w:t>
      </w:r>
      <w:r w:rsidRPr="008E217A">
        <w:rPr>
          <w:rFonts w:asciiTheme="minorHAnsi" w:hAnsiTheme="minorHAnsi" w:cstheme="minorHAnsi"/>
        </w:rPr>
        <w:tab/>
      </w:r>
    </w:p>
    <w:p w14:paraId="6E910038" w14:textId="77777777" w:rsidR="00DD3EAE" w:rsidRPr="008E217A" w:rsidRDefault="00DD3EAE" w:rsidP="00465075">
      <w:pPr>
        <w:numPr>
          <w:ilvl w:val="0"/>
          <w:numId w:val="15"/>
        </w:numPr>
        <w:rPr>
          <w:rFonts w:asciiTheme="minorHAnsi" w:hAnsiTheme="minorHAnsi" w:cstheme="minorHAnsi"/>
        </w:rPr>
      </w:pPr>
      <w:r w:rsidRPr="008E217A">
        <w:rPr>
          <w:rFonts w:asciiTheme="minorHAnsi" w:hAnsiTheme="minorHAnsi" w:cstheme="minorHAnsi"/>
        </w:rPr>
        <w:t>Formal plans for, or linked to, the child e.g. child protection plans, Early Help (previously known as CAF’s), risk assessments etc</w:t>
      </w:r>
    </w:p>
    <w:p w14:paraId="4BC24E5E" w14:textId="77777777" w:rsidR="00641C9E" w:rsidRPr="008E217A" w:rsidRDefault="00C82480" w:rsidP="00465075">
      <w:pPr>
        <w:numPr>
          <w:ilvl w:val="0"/>
          <w:numId w:val="15"/>
        </w:numPr>
        <w:rPr>
          <w:rFonts w:asciiTheme="minorHAnsi" w:hAnsiTheme="minorHAnsi" w:cstheme="minorHAnsi"/>
        </w:rPr>
      </w:pPr>
      <w:r w:rsidRPr="008E217A">
        <w:rPr>
          <w:rStyle w:val="Strong"/>
          <w:rFonts w:asciiTheme="minorHAnsi" w:hAnsiTheme="minorHAnsi" w:cstheme="minorHAnsi"/>
          <w:b w:val="0"/>
        </w:rPr>
        <w:t xml:space="preserve">A copy of </w:t>
      </w:r>
      <w:r w:rsidR="009E5283" w:rsidRPr="008E217A">
        <w:rPr>
          <w:rStyle w:val="Strong"/>
          <w:rFonts w:asciiTheme="minorHAnsi" w:hAnsiTheme="minorHAnsi" w:cstheme="minorHAnsi"/>
          <w:b w:val="0"/>
        </w:rPr>
        <w:t>any</w:t>
      </w:r>
      <w:r w:rsidRPr="008E217A">
        <w:rPr>
          <w:rStyle w:val="Strong"/>
          <w:rFonts w:asciiTheme="minorHAnsi" w:hAnsiTheme="minorHAnsi" w:cstheme="minorHAnsi"/>
          <w:b w:val="0"/>
        </w:rPr>
        <w:t xml:space="preserve"> support plan for the </w:t>
      </w:r>
      <w:r w:rsidR="00F6276A" w:rsidRPr="008E217A">
        <w:rPr>
          <w:rStyle w:val="Strong"/>
          <w:rFonts w:asciiTheme="minorHAnsi" w:hAnsiTheme="minorHAnsi" w:cstheme="minorHAnsi"/>
          <w:b w:val="0"/>
        </w:rPr>
        <w:t>child/family</w:t>
      </w:r>
      <w:r w:rsidRPr="008E217A">
        <w:rPr>
          <w:rStyle w:val="Strong"/>
          <w:rFonts w:asciiTheme="minorHAnsi" w:hAnsiTheme="minorHAnsi" w:cstheme="minorHAnsi"/>
          <w:b w:val="0"/>
        </w:rPr>
        <w:t xml:space="preserve"> concerned</w:t>
      </w:r>
      <w:r w:rsidRPr="008E217A">
        <w:rPr>
          <w:rStyle w:val="Strong"/>
          <w:rFonts w:asciiTheme="minorHAnsi" w:hAnsiTheme="minorHAnsi" w:cstheme="minorHAnsi"/>
        </w:rPr>
        <w:t xml:space="preserve"> </w:t>
      </w:r>
      <w:r w:rsidR="00375713" w:rsidRPr="008E217A">
        <w:rPr>
          <w:rStyle w:val="Strong"/>
          <w:rFonts w:asciiTheme="minorHAnsi" w:hAnsiTheme="minorHAnsi" w:cstheme="minorHAnsi"/>
          <w:b w:val="0"/>
        </w:rPr>
        <w:t>(see</w:t>
      </w:r>
      <w:r w:rsidR="00375713" w:rsidRPr="008E217A">
        <w:rPr>
          <w:rStyle w:val="Strong"/>
          <w:rFonts w:asciiTheme="minorHAnsi" w:hAnsiTheme="minorHAnsi" w:cstheme="minorHAnsi"/>
        </w:rPr>
        <w:t xml:space="preserve"> </w:t>
      </w:r>
      <w:hyperlink w:anchor="_Appendix_5_" w:history="1">
        <w:r w:rsidRPr="008E217A">
          <w:rPr>
            <w:rFonts w:asciiTheme="minorHAnsi" w:hAnsiTheme="minorHAnsi" w:cstheme="minorHAnsi"/>
          </w:rPr>
          <w:fldChar w:fldCharType="begin"/>
        </w:r>
        <w:r w:rsidRPr="008E217A">
          <w:rPr>
            <w:rFonts w:asciiTheme="minorHAnsi" w:hAnsiTheme="minorHAnsi" w:cstheme="minorHAnsi"/>
          </w:rPr>
          <w:instrText xml:space="preserve"> REF Appendix5 \h  \* MERGEFORMAT </w:instrText>
        </w:r>
        <w:r w:rsidRPr="008E217A">
          <w:rPr>
            <w:rFonts w:asciiTheme="minorHAnsi" w:hAnsiTheme="minorHAnsi" w:cstheme="minorHAnsi"/>
          </w:rPr>
        </w:r>
        <w:r w:rsidRPr="008E217A">
          <w:rPr>
            <w:rFonts w:asciiTheme="minorHAnsi" w:hAnsiTheme="minorHAnsi" w:cstheme="minorHAnsi"/>
          </w:rPr>
          <w:fldChar w:fldCharType="separate"/>
        </w:r>
        <w:r w:rsidR="004E109A" w:rsidRPr="008E217A">
          <w:rPr>
            <w:rFonts w:asciiTheme="minorHAnsi" w:hAnsiTheme="minorHAnsi" w:cstheme="minorHAnsi"/>
          </w:rPr>
          <w:t>Appendix 5</w:t>
        </w:r>
        <w:r w:rsidRPr="008E217A">
          <w:rPr>
            <w:rFonts w:asciiTheme="minorHAnsi" w:hAnsiTheme="minorHAnsi" w:cstheme="minorHAnsi"/>
          </w:rPr>
          <w:fldChar w:fldCharType="end"/>
        </w:r>
      </w:hyperlink>
      <w:r w:rsidR="00375713" w:rsidRPr="008E217A">
        <w:rPr>
          <w:rStyle w:val="Strong"/>
          <w:rFonts w:asciiTheme="minorHAnsi" w:hAnsiTheme="minorHAnsi" w:cstheme="minorHAnsi"/>
          <w:b w:val="0"/>
        </w:rPr>
        <w:t>)</w:t>
      </w:r>
    </w:p>
    <w:p w14:paraId="784546E2" w14:textId="77777777" w:rsidR="00641C9E" w:rsidRPr="008E217A" w:rsidRDefault="00641C9E" w:rsidP="00641C9E">
      <w:pPr>
        <w:pStyle w:val="ColorfulList-Accent11"/>
        <w:rPr>
          <w:rFonts w:asciiTheme="minorHAnsi" w:hAnsiTheme="minorHAnsi" w:cstheme="minorHAnsi"/>
        </w:rPr>
      </w:pPr>
    </w:p>
    <w:p w14:paraId="14BD4B08" w14:textId="77777777" w:rsidR="008F3BE1" w:rsidRPr="008E217A" w:rsidRDefault="00DD3EAE" w:rsidP="00465075">
      <w:pPr>
        <w:pStyle w:val="ListParagraph"/>
        <w:numPr>
          <w:ilvl w:val="0"/>
          <w:numId w:val="42"/>
        </w:numPr>
        <w:rPr>
          <w:rFonts w:asciiTheme="minorHAnsi" w:hAnsiTheme="minorHAnsi" w:cstheme="minorHAnsi"/>
        </w:rPr>
      </w:pPr>
      <w:r w:rsidRPr="008E217A">
        <w:rPr>
          <w:rFonts w:asciiTheme="minorHAnsi" w:hAnsiTheme="minorHAnsi" w:cstheme="minorHAnsi"/>
        </w:rPr>
        <w:t xml:space="preserve">Where a </w:t>
      </w:r>
      <w:r w:rsidR="00F6276A" w:rsidRPr="008E217A">
        <w:rPr>
          <w:rFonts w:asciiTheme="minorHAnsi" w:hAnsiTheme="minorHAnsi" w:cstheme="minorHAnsi"/>
        </w:rPr>
        <w:t>child</w:t>
      </w:r>
      <w:r w:rsidRPr="008E217A">
        <w:rPr>
          <w:rFonts w:asciiTheme="minorHAnsi" w:hAnsiTheme="minorHAnsi" w:cstheme="minorHAnsi"/>
        </w:rPr>
        <w:t xml:space="preserve"> leaves the</w:t>
      </w:r>
      <w:r w:rsidR="008F3BE1" w:rsidRPr="008E217A">
        <w:rPr>
          <w:rFonts w:asciiTheme="minorHAnsi" w:hAnsiTheme="minorHAnsi" w:cstheme="minorHAnsi"/>
        </w:rPr>
        <w:t xml:space="preserve"> setting, we will ensure where possible that the child protection information is transferred securely to any receiving setting (where this is known, if the child’s destination is unknown the original records will be retained by the se</w:t>
      </w:r>
      <w:r w:rsidR="006F757C" w:rsidRPr="008E217A">
        <w:rPr>
          <w:rFonts w:asciiTheme="minorHAnsi" w:hAnsiTheme="minorHAnsi" w:cstheme="minorHAnsi"/>
        </w:rPr>
        <w:t>tting</w:t>
      </w:r>
      <w:r w:rsidR="008F3BE1" w:rsidRPr="008E217A">
        <w:rPr>
          <w:rFonts w:asciiTheme="minorHAnsi" w:hAnsiTheme="minorHAnsi" w:cstheme="minorHAnsi"/>
        </w:rPr>
        <w:t>), A copy of the chronology must be retained for audit purposes.</w:t>
      </w:r>
    </w:p>
    <w:p w14:paraId="3CF4405B" w14:textId="77777777" w:rsidR="00F6276A" w:rsidRPr="008E217A" w:rsidRDefault="00F6276A" w:rsidP="00F6276A">
      <w:pPr>
        <w:pStyle w:val="ListParagraph"/>
        <w:ind w:left="562"/>
        <w:rPr>
          <w:rFonts w:asciiTheme="minorHAnsi" w:hAnsiTheme="minorHAnsi" w:cstheme="minorHAnsi"/>
        </w:rPr>
      </w:pPr>
    </w:p>
    <w:p w14:paraId="0155C3B8" w14:textId="66CF3900" w:rsidR="00D54467" w:rsidRPr="008E217A" w:rsidRDefault="00DD3EAE" w:rsidP="5B5FE64B">
      <w:pPr>
        <w:pStyle w:val="ListParagraph"/>
        <w:numPr>
          <w:ilvl w:val="0"/>
          <w:numId w:val="42"/>
        </w:numPr>
        <w:rPr>
          <w:rFonts w:asciiTheme="minorHAnsi" w:hAnsiTheme="minorHAnsi" w:cstheme="minorBidi"/>
        </w:rPr>
      </w:pPr>
      <w:r w:rsidRPr="5B5FE64B">
        <w:rPr>
          <w:rFonts w:asciiTheme="minorHAnsi" w:hAnsiTheme="minorHAnsi" w:cstheme="minorBidi"/>
        </w:rPr>
        <w:t xml:space="preserve">If a </w:t>
      </w:r>
      <w:r w:rsidR="00F6276A" w:rsidRPr="5B5FE64B">
        <w:rPr>
          <w:rFonts w:asciiTheme="minorHAnsi" w:hAnsiTheme="minorHAnsi" w:cstheme="minorBidi"/>
        </w:rPr>
        <w:t>child</w:t>
      </w:r>
      <w:r w:rsidRPr="5B5FE64B">
        <w:rPr>
          <w:rFonts w:asciiTheme="minorHAnsi" w:hAnsiTheme="minorHAnsi" w:cstheme="minorBidi"/>
        </w:rPr>
        <w:t xml:space="preserve"> moves from our s</w:t>
      </w:r>
      <w:r w:rsidR="00F6276A" w:rsidRPr="5B5FE64B">
        <w:rPr>
          <w:rFonts w:asciiTheme="minorHAnsi" w:hAnsiTheme="minorHAnsi" w:cstheme="minorBidi"/>
        </w:rPr>
        <w:t>etting</w:t>
      </w:r>
      <w:r w:rsidRPr="5B5FE64B">
        <w:rPr>
          <w:rFonts w:asciiTheme="minorHAnsi" w:hAnsiTheme="minorHAnsi" w:cstheme="minorBidi"/>
        </w:rPr>
        <w:t>, child protection records will be forwarded onto the named DSL at the new s</w:t>
      </w:r>
      <w:r w:rsidR="00F6276A" w:rsidRPr="5B5FE64B">
        <w:rPr>
          <w:rFonts w:asciiTheme="minorHAnsi" w:hAnsiTheme="minorHAnsi" w:cstheme="minorBidi"/>
        </w:rPr>
        <w:t>etting</w:t>
      </w:r>
      <w:r w:rsidRPr="5B5FE64B">
        <w:rPr>
          <w:rFonts w:asciiTheme="minorHAnsi" w:hAnsiTheme="minorHAnsi" w:cstheme="minorBidi"/>
        </w:rPr>
        <w:t xml:space="preserve">, with due regard to their confidential nature. Good practice suggests that this </w:t>
      </w:r>
      <w:r w:rsidR="005E362F" w:rsidRPr="5B5FE64B">
        <w:rPr>
          <w:rFonts w:asciiTheme="minorHAnsi" w:hAnsiTheme="minorHAnsi" w:cstheme="minorBidi"/>
        </w:rPr>
        <w:t>will</w:t>
      </w:r>
      <w:r w:rsidRPr="5B5FE64B">
        <w:rPr>
          <w:rFonts w:asciiTheme="minorHAnsi" w:hAnsiTheme="minorHAnsi" w:cstheme="minorBidi"/>
        </w:rPr>
        <w:t xml:space="preserve"> always be done with a </w:t>
      </w:r>
      <w:proofErr w:type="gramStart"/>
      <w:r w:rsidRPr="5B5FE64B">
        <w:rPr>
          <w:rFonts w:asciiTheme="minorHAnsi" w:hAnsiTheme="minorHAnsi" w:cstheme="minorBidi"/>
        </w:rPr>
        <w:t>face to face</w:t>
      </w:r>
      <w:proofErr w:type="gramEnd"/>
      <w:r w:rsidRPr="5B5FE64B">
        <w:rPr>
          <w:rFonts w:asciiTheme="minorHAnsi" w:hAnsiTheme="minorHAnsi" w:cstheme="minorBidi"/>
        </w:rPr>
        <w:t xml:space="preserve"> handover </w:t>
      </w:r>
      <w:r w:rsidR="00256CBC" w:rsidRPr="5B5FE64B">
        <w:rPr>
          <w:rFonts w:asciiTheme="minorHAnsi" w:hAnsiTheme="minorHAnsi" w:cstheme="minorBidi"/>
        </w:rPr>
        <w:t xml:space="preserve">between designated staff </w:t>
      </w:r>
      <w:r w:rsidR="005E4521" w:rsidRPr="5B5FE64B">
        <w:rPr>
          <w:rFonts w:asciiTheme="minorHAnsi" w:hAnsiTheme="minorHAnsi" w:cstheme="minorBidi"/>
        </w:rPr>
        <w:t>or</w:t>
      </w:r>
      <w:r w:rsidR="005E4521" w:rsidRPr="5B5FE64B">
        <w:rPr>
          <w:rFonts w:asciiTheme="minorHAnsi" w:hAnsiTheme="minorHAnsi" w:cstheme="minorBidi"/>
          <w:color w:val="FF0000"/>
        </w:rPr>
        <w:t xml:space="preserve"> </w:t>
      </w:r>
      <w:r w:rsidR="00256CBC" w:rsidRPr="5B5FE64B">
        <w:rPr>
          <w:rFonts w:asciiTheme="minorHAnsi" w:hAnsiTheme="minorHAnsi" w:cstheme="minorBidi"/>
          <w:color w:val="000000" w:themeColor="text1"/>
        </w:rPr>
        <w:t>a verbal conversation is had</w:t>
      </w:r>
      <w:r w:rsidR="005E4521" w:rsidRPr="5B5FE64B">
        <w:rPr>
          <w:rFonts w:asciiTheme="minorHAnsi" w:hAnsiTheme="minorHAnsi" w:cstheme="minorBidi"/>
          <w:color w:val="000000" w:themeColor="text1"/>
        </w:rPr>
        <w:t xml:space="preserve"> over the telephone if a </w:t>
      </w:r>
      <w:proofErr w:type="gramStart"/>
      <w:r w:rsidR="005E4521" w:rsidRPr="5B5FE64B">
        <w:rPr>
          <w:rFonts w:asciiTheme="minorHAnsi" w:hAnsiTheme="minorHAnsi" w:cstheme="minorBidi"/>
          <w:color w:val="000000" w:themeColor="text1"/>
        </w:rPr>
        <w:t>face to face</w:t>
      </w:r>
      <w:proofErr w:type="gramEnd"/>
      <w:r w:rsidR="005E4521" w:rsidRPr="5B5FE64B">
        <w:rPr>
          <w:rFonts w:asciiTheme="minorHAnsi" w:hAnsiTheme="minorHAnsi" w:cstheme="minorBidi"/>
          <w:color w:val="000000" w:themeColor="text1"/>
        </w:rPr>
        <w:t xml:space="preserve"> handover is not possible. A</w:t>
      </w:r>
      <w:r w:rsidR="005E4521" w:rsidRPr="5B5FE64B">
        <w:rPr>
          <w:rFonts w:asciiTheme="minorHAnsi" w:hAnsiTheme="minorHAnsi" w:cstheme="minorBidi"/>
          <w:color w:val="FF0000"/>
        </w:rPr>
        <w:t xml:space="preserve"> </w:t>
      </w:r>
      <w:r w:rsidRPr="5B5FE64B">
        <w:rPr>
          <w:rFonts w:asciiTheme="minorHAnsi" w:hAnsiTheme="minorHAnsi" w:cstheme="minorBidi"/>
        </w:rPr>
        <w:t>signed receipt of file transfer</w:t>
      </w:r>
      <w:r w:rsidR="005E4521" w:rsidRPr="5B5FE64B">
        <w:rPr>
          <w:rFonts w:asciiTheme="minorHAnsi" w:hAnsiTheme="minorHAnsi" w:cstheme="minorBidi"/>
        </w:rPr>
        <w:t xml:space="preserve"> </w:t>
      </w:r>
      <w:r w:rsidR="005E4521" w:rsidRPr="5B5FE64B">
        <w:rPr>
          <w:rFonts w:asciiTheme="minorHAnsi" w:hAnsiTheme="minorHAnsi" w:cstheme="minorBidi"/>
          <w:color w:val="000000" w:themeColor="text1"/>
        </w:rPr>
        <w:t>or</w:t>
      </w:r>
      <w:r w:rsidR="00256CBC" w:rsidRPr="5B5FE64B">
        <w:rPr>
          <w:rFonts w:asciiTheme="minorHAnsi" w:hAnsiTheme="minorHAnsi" w:cstheme="minorBidi"/>
          <w:color w:val="000000" w:themeColor="text1"/>
        </w:rPr>
        <w:t xml:space="preserve"> electronic delivery and read receipt</w:t>
      </w:r>
      <w:r w:rsidR="005E4521" w:rsidRPr="5B5FE64B">
        <w:rPr>
          <w:rFonts w:asciiTheme="minorHAnsi" w:hAnsiTheme="minorHAnsi" w:cstheme="minorBidi"/>
          <w:color w:val="FF0000"/>
        </w:rPr>
        <w:t xml:space="preserve"> </w:t>
      </w:r>
      <w:r w:rsidR="005E4521" w:rsidRPr="5B5FE64B">
        <w:rPr>
          <w:rFonts w:asciiTheme="minorHAnsi" w:hAnsiTheme="minorHAnsi" w:cstheme="minorBidi"/>
          <w:color w:val="000000" w:themeColor="text1"/>
        </w:rPr>
        <w:t>must</w:t>
      </w:r>
      <w:r w:rsidR="005E4521" w:rsidRPr="5B5FE64B">
        <w:rPr>
          <w:rFonts w:asciiTheme="minorHAnsi" w:hAnsiTheme="minorHAnsi" w:cstheme="minorBidi"/>
          <w:color w:val="FF0000"/>
        </w:rPr>
        <w:t xml:space="preserve"> </w:t>
      </w:r>
      <w:r w:rsidR="005E4521" w:rsidRPr="5B5FE64B">
        <w:rPr>
          <w:rFonts w:asciiTheme="minorHAnsi" w:hAnsiTheme="minorHAnsi" w:cstheme="minorBidi"/>
        </w:rPr>
        <w:t>be</w:t>
      </w:r>
      <w:r w:rsidR="32278200">
        <w:rPr>
          <w:noProof/>
        </w:rPr>
        <w:drawing>
          <wp:inline distT="0" distB="0" distL="0" distR="0" wp14:anchorId="7C89ABC4" wp14:editId="57C2BEF0">
            <wp:extent cx="2200847" cy="2170364"/>
            <wp:effectExtent l="0" t="0" r="0" b="0"/>
            <wp:docPr id="371322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2295" name=""/>
                    <pic:cNvPicPr/>
                  </pic:nvPicPr>
                  <pic:blipFill>
                    <a:blip r:embed="rId28">
                      <a:extLst>
                        <a:ext uri="{28A0092B-C50C-407E-A947-70E740481C1C}">
                          <a14:useLocalDpi xmlns:a14="http://schemas.microsoft.com/office/drawing/2010/main" val="0"/>
                        </a:ext>
                      </a:extLst>
                    </a:blip>
                    <a:stretch>
                      <a:fillRect/>
                    </a:stretch>
                  </pic:blipFill>
                  <pic:spPr>
                    <a:xfrm>
                      <a:off x="0" y="0"/>
                      <a:ext cx="2200847" cy="2170364"/>
                    </a:xfrm>
                    <a:prstGeom prst="rect">
                      <a:avLst/>
                    </a:prstGeom>
                  </pic:spPr>
                </pic:pic>
              </a:graphicData>
            </a:graphic>
          </wp:inline>
        </w:drawing>
      </w:r>
      <w:r w:rsidR="005E4521" w:rsidRPr="5B5FE64B">
        <w:rPr>
          <w:rFonts w:asciiTheme="minorHAnsi" w:hAnsiTheme="minorHAnsi" w:cstheme="minorBidi"/>
        </w:rPr>
        <w:t xml:space="preserve"> ob</w:t>
      </w:r>
      <w:r w:rsidRPr="5B5FE64B">
        <w:rPr>
          <w:rFonts w:asciiTheme="minorHAnsi" w:hAnsiTheme="minorHAnsi" w:cstheme="minorBidi"/>
        </w:rPr>
        <w:t>tained for audit purposes by the delivering s</w:t>
      </w:r>
      <w:r w:rsidR="00F6276A" w:rsidRPr="5B5FE64B">
        <w:rPr>
          <w:rFonts w:asciiTheme="minorHAnsi" w:hAnsiTheme="minorHAnsi" w:cstheme="minorBidi"/>
        </w:rPr>
        <w:t>etting</w:t>
      </w:r>
      <w:r w:rsidRPr="5B5FE64B">
        <w:rPr>
          <w:rFonts w:asciiTheme="minorHAnsi" w:hAnsiTheme="minorHAnsi" w:cstheme="minorBidi"/>
        </w:rPr>
        <w:t>.</w:t>
      </w:r>
      <w:r w:rsidR="005E4521" w:rsidRPr="5B5FE64B">
        <w:rPr>
          <w:rFonts w:asciiTheme="minorHAnsi" w:hAnsiTheme="minorHAnsi" w:cstheme="minorBidi"/>
        </w:rPr>
        <w:t xml:space="preserve"> </w:t>
      </w:r>
    </w:p>
    <w:p w14:paraId="52422975" w14:textId="77777777" w:rsidR="00D54467" w:rsidRPr="008E217A" w:rsidRDefault="00D54467" w:rsidP="00D54467">
      <w:pPr>
        <w:pStyle w:val="ListParagraph"/>
        <w:rPr>
          <w:rFonts w:asciiTheme="minorHAnsi" w:hAnsiTheme="minorHAnsi" w:cstheme="minorHAnsi"/>
        </w:rPr>
      </w:pPr>
    </w:p>
    <w:p w14:paraId="4F3D4F83" w14:textId="77777777" w:rsidR="00D54467" w:rsidRPr="008E217A" w:rsidRDefault="00DD3EAE" w:rsidP="00465075">
      <w:pPr>
        <w:pStyle w:val="ListParagraph"/>
        <w:numPr>
          <w:ilvl w:val="0"/>
          <w:numId w:val="42"/>
        </w:numPr>
        <w:rPr>
          <w:rFonts w:asciiTheme="minorHAnsi" w:hAnsiTheme="minorHAnsi" w:cstheme="minorHAnsi"/>
        </w:rPr>
      </w:pPr>
      <w:r w:rsidRPr="008E217A">
        <w:rPr>
          <w:rFonts w:asciiTheme="minorHAnsi" w:hAnsiTheme="minorHAnsi" w:cstheme="minorHAnsi"/>
        </w:rPr>
        <w:t xml:space="preserve">If sending by post, children records </w:t>
      </w:r>
      <w:r w:rsidR="005E362F" w:rsidRPr="008E217A">
        <w:rPr>
          <w:rFonts w:asciiTheme="minorHAnsi" w:hAnsiTheme="minorHAnsi" w:cstheme="minorHAnsi"/>
        </w:rPr>
        <w:t>will</w:t>
      </w:r>
      <w:r w:rsidRPr="008E217A">
        <w:rPr>
          <w:rFonts w:asciiTheme="minorHAnsi" w:hAnsiTheme="minorHAnsi" w:cstheme="minorHAnsi"/>
        </w:rPr>
        <w:t xml:space="preserve"> be sent “Special Delivery”. A </w:t>
      </w:r>
      <w:r w:rsidRPr="008E217A">
        <w:rPr>
          <w:rStyle w:val="Strong"/>
          <w:rFonts w:asciiTheme="minorHAnsi" w:hAnsiTheme="minorHAnsi" w:cstheme="minorHAnsi"/>
          <w:b w:val="0"/>
        </w:rPr>
        <w:t>note</w:t>
      </w:r>
      <w:r w:rsidRPr="008E217A">
        <w:rPr>
          <w:rFonts w:asciiTheme="minorHAnsi" w:hAnsiTheme="minorHAnsi" w:cstheme="minorHAnsi"/>
          <w:b/>
        </w:rPr>
        <w:t xml:space="preserve"> </w:t>
      </w:r>
      <w:r w:rsidRPr="008E217A">
        <w:rPr>
          <w:rFonts w:asciiTheme="minorHAnsi" w:hAnsiTheme="minorHAnsi" w:cstheme="minorHAnsi"/>
        </w:rPr>
        <w:t xml:space="preserve">of the special delivery number </w:t>
      </w:r>
      <w:r w:rsidR="005E362F" w:rsidRPr="008E217A">
        <w:rPr>
          <w:rFonts w:asciiTheme="minorHAnsi" w:hAnsiTheme="minorHAnsi" w:cstheme="minorHAnsi"/>
        </w:rPr>
        <w:t>will</w:t>
      </w:r>
      <w:r w:rsidRPr="008E217A">
        <w:rPr>
          <w:rFonts w:asciiTheme="minorHAnsi" w:hAnsiTheme="minorHAnsi" w:cstheme="minorHAnsi"/>
        </w:rPr>
        <w:t xml:space="preserve"> also be made to enable the records to be trac</w:t>
      </w:r>
      <w:r w:rsidR="000B1949" w:rsidRPr="008E217A">
        <w:rPr>
          <w:rFonts w:asciiTheme="minorHAnsi" w:hAnsiTheme="minorHAnsi" w:cstheme="minorHAnsi"/>
        </w:rPr>
        <w:t xml:space="preserve">ked and traced via Royal Mail. </w:t>
      </w:r>
    </w:p>
    <w:p w14:paraId="7E202A01" w14:textId="77777777" w:rsidR="00D54467" w:rsidRPr="008E217A" w:rsidRDefault="00D54467" w:rsidP="00D54467">
      <w:pPr>
        <w:pStyle w:val="ListParagraph"/>
        <w:rPr>
          <w:rFonts w:asciiTheme="minorHAnsi" w:hAnsiTheme="minorHAnsi" w:cstheme="minorHAnsi"/>
        </w:rPr>
      </w:pPr>
    </w:p>
    <w:p w14:paraId="32F86B44" w14:textId="77777777" w:rsidR="00D54467" w:rsidRPr="008E217A" w:rsidRDefault="00DD3EAE" w:rsidP="00465075">
      <w:pPr>
        <w:pStyle w:val="ListParagraph"/>
        <w:numPr>
          <w:ilvl w:val="0"/>
          <w:numId w:val="42"/>
        </w:numPr>
        <w:rPr>
          <w:rFonts w:asciiTheme="minorHAnsi" w:hAnsiTheme="minorHAnsi" w:cstheme="minorHAnsi"/>
        </w:rPr>
      </w:pPr>
      <w:r w:rsidRPr="008E217A">
        <w:rPr>
          <w:rFonts w:asciiTheme="minorHAnsi" w:hAnsiTheme="minorHAnsi" w:cstheme="minorHAnsi"/>
        </w:rPr>
        <w:t xml:space="preserve">For audit purposes a note of all </w:t>
      </w:r>
      <w:r w:rsidR="00F6276A" w:rsidRPr="008E217A">
        <w:rPr>
          <w:rFonts w:asciiTheme="minorHAnsi" w:hAnsiTheme="minorHAnsi" w:cstheme="minorHAnsi"/>
        </w:rPr>
        <w:t>child</w:t>
      </w:r>
      <w:r w:rsidRPr="008E217A">
        <w:rPr>
          <w:rFonts w:asciiTheme="minorHAnsi" w:hAnsiTheme="minorHAnsi" w:cstheme="minorHAnsi"/>
        </w:rPr>
        <w:t xml:space="preserve"> records transferred or received </w:t>
      </w:r>
      <w:r w:rsidR="005E362F" w:rsidRPr="008E217A">
        <w:rPr>
          <w:rFonts w:asciiTheme="minorHAnsi" w:hAnsiTheme="minorHAnsi" w:cstheme="minorHAnsi"/>
        </w:rPr>
        <w:t>will</w:t>
      </w:r>
      <w:r w:rsidRPr="008E217A">
        <w:rPr>
          <w:rFonts w:asciiTheme="minorHAnsi" w:hAnsiTheme="minorHAnsi" w:cstheme="minorHAnsi"/>
        </w:rPr>
        <w:t xml:space="preserve"> be kept in either paper or electronic format.  This will include the child’s name, date of birth, where and to whom the records have been sent, and the date </w:t>
      </w:r>
      <w:r w:rsidR="00541737" w:rsidRPr="008E217A">
        <w:rPr>
          <w:rFonts w:asciiTheme="minorHAnsi" w:hAnsiTheme="minorHAnsi" w:cstheme="minorHAnsi"/>
        </w:rPr>
        <w:t xml:space="preserve">sent and/or received. </w:t>
      </w:r>
      <w:r w:rsidRPr="008E217A">
        <w:rPr>
          <w:rFonts w:asciiTheme="minorHAnsi" w:hAnsiTheme="minorHAnsi" w:cstheme="minorHAnsi"/>
        </w:rPr>
        <w:t>A copy of the child protection chronology will also be retained for audit purposes</w:t>
      </w:r>
      <w:r w:rsidR="000B1949" w:rsidRPr="008E217A">
        <w:rPr>
          <w:rFonts w:asciiTheme="minorHAnsi" w:hAnsiTheme="minorHAnsi" w:cstheme="minorHAnsi"/>
        </w:rPr>
        <w:t xml:space="preserve"> and kept securely</w:t>
      </w:r>
      <w:r w:rsidRPr="008E217A">
        <w:rPr>
          <w:rFonts w:asciiTheme="minorHAnsi" w:hAnsiTheme="minorHAnsi" w:cstheme="minorHAnsi"/>
        </w:rPr>
        <w:t>.</w:t>
      </w:r>
      <w:r w:rsidR="00E57AB7" w:rsidRPr="008E217A">
        <w:rPr>
          <w:rFonts w:asciiTheme="minorHAnsi" w:hAnsiTheme="minorHAnsi" w:cstheme="minorHAnsi"/>
        </w:rPr>
        <w:t xml:space="preserve"> </w:t>
      </w:r>
    </w:p>
    <w:p w14:paraId="7F37CFC3" w14:textId="77777777" w:rsidR="00E55FA2" w:rsidRPr="008E217A" w:rsidRDefault="00E55FA2" w:rsidP="00E55FA2">
      <w:pPr>
        <w:rPr>
          <w:rFonts w:asciiTheme="minorHAnsi" w:hAnsiTheme="minorHAnsi" w:cstheme="minorHAnsi"/>
        </w:rPr>
      </w:pPr>
    </w:p>
    <w:p w14:paraId="1B2A77A9" w14:textId="77777777" w:rsidR="00E55FA2" w:rsidRPr="008E217A" w:rsidRDefault="00E55FA2" w:rsidP="00465075">
      <w:pPr>
        <w:pStyle w:val="ListParagraph"/>
        <w:numPr>
          <w:ilvl w:val="0"/>
          <w:numId w:val="42"/>
        </w:numPr>
        <w:rPr>
          <w:rFonts w:asciiTheme="minorHAnsi" w:hAnsiTheme="minorHAnsi" w:cstheme="minorHAnsi"/>
        </w:rPr>
      </w:pPr>
      <w:r w:rsidRPr="008E217A">
        <w:rPr>
          <w:rFonts w:asciiTheme="minorHAnsi" w:hAnsiTheme="minorHAnsi" w:cstheme="minorHAnsi"/>
        </w:rPr>
        <w:lastRenderedPageBreak/>
        <w:t>Where there is an existing risk management plan/assessment in place for behaviours that are deemed potentially harmful to the child or others (</w:t>
      </w:r>
      <w:proofErr w:type="spellStart"/>
      <w:r w:rsidRPr="008E217A">
        <w:rPr>
          <w:rFonts w:asciiTheme="minorHAnsi" w:hAnsiTheme="minorHAnsi" w:cstheme="minorHAnsi"/>
        </w:rPr>
        <w:t>i.e</w:t>
      </w:r>
      <w:proofErr w:type="spellEnd"/>
      <w:r w:rsidRPr="008E217A">
        <w:rPr>
          <w:rFonts w:asciiTheme="minorHAnsi" w:hAnsiTheme="minorHAnsi" w:cstheme="minorHAnsi"/>
        </w:rPr>
        <w:t xml:space="preserve"> harmful sexualised behaviour), this information must be shared with the destination provision prior to the child starting so that appropriate care and control measures can be put in place to mitigate the potential of any risk of further harm occurring. </w:t>
      </w:r>
    </w:p>
    <w:p w14:paraId="473D3FC6" w14:textId="77777777" w:rsidR="00D54467" w:rsidRPr="008E217A" w:rsidRDefault="00D54467" w:rsidP="00D54467">
      <w:pPr>
        <w:pStyle w:val="ListParagraph"/>
        <w:rPr>
          <w:rFonts w:asciiTheme="minorHAnsi" w:hAnsiTheme="minorHAnsi" w:cstheme="minorHAnsi"/>
        </w:rPr>
      </w:pPr>
    </w:p>
    <w:p w14:paraId="13C45D4F" w14:textId="77777777" w:rsidR="00D54467" w:rsidRPr="008E217A" w:rsidRDefault="00DD3EAE" w:rsidP="00465075">
      <w:pPr>
        <w:pStyle w:val="ListParagraph"/>
        <w:numPr>
          <w:ilvl w:val="0"/>
          <w:numId w:val="42"/>
        </w:numPr>
        <w:rPr>
          <w:rFonts w:asciiTheme="minorHAnsi" w:hAnsiTheme="minorHAnsi" w:cstheme="minorHAnsi"/>
        </w:rPr>
      </w:pPr>
      <w:r w:rsidRPr="008E217A">
        <w:rPr>
          <w:rFonts w:asciiTheme="minorHAnsi" w:hAnsiTheme="minorHAnsi" w:cstheme="minorHAnsi"/>
        </w:rPr>
        <w:t xml:space="preserve">When a DSL member of staff resigns their post or no longer has child protection responsibility, there </w:t>
      </w:r>
      <w:r w:rsidR="005E362F" w:rsidRPr="008E217A">
        <w:rPr>
          <w:rFonts w:asciiTheme="minorHAnsi" w:hAnsiTheme="minorHAnsi" w:cstheme="minorHAnsi"/>
        </w:rPr>
        <w:t>will</w:t>
      </w:r>
      <w:r w:rsidRPr="008E217A">
        <w:rPr>
          <w:rFonts w:asciiTheme="minorHAnsi" w:hAnsiTheme="minorHAnsi" w:cstheme="minorHAnsi"/>
        </w:rPr>
        <w:t xml:space="preserve"> be a full face to face handover/exchange of information with the new post holder.</w:t>
      </w:r>
    </w:p>
    <w:p w14:paraId="6F3C5306" w14:textId="77777777" w:rsidR="00D54467" w:rsidRPr="008E217A" w:rsidRDefault="00D54467" w:rsidP="00D54467">
      <w:pPr>
        <w:pStyle w:val="ListParagraph"/>
        <w:rPr>
          <w:rFonts w:asciiTheme="minorHAnsi" w:hAnsiTheme="minorHAnsi" w:cstheme="minorHAnsi"/>
        </w:rPr>
      </w:pPr>
    </w:p>
    <w:p w14:paraId="7849F746" w14:textId="77777777" w:rsidR="00D54467" w:rsidRPr="008E217A" w:rsidRDefault="00F835C3" w:rsidP="00465075">
      <w:pPr>
        <w:pStyle w:val="ListParagraph"/>
        <w:numPr>
          <w:ilvl w:val="0"/>
          <w:numId w:val="42"/>
        </w:numPr>
        <w:rPr>
          <w:rFonts w:asciiTheme="minorHAnsi" w:hAnsiTheme="minorHAnsi" w:cstheme="minorHAnsi"/>
        </w:rPr>
      </w:pPr>
      <w:r w:rsidRPr="008E217A">
        <w:rPr>
          <w:rFonts w:asciiTheme="minorHAnsi" w:hAnsiTheme="minorHAnsi" w:cstheme="minorHAnsi"/>
        </w:rPr>
        <w:t>I</w:t>
      </w:r>
      <w:r w:rsidR="00DD3EAE" w:rsidRPr="008E217A">
        <w:rPr>
          <w:rFonts w:asciiTheme="minorHAnsi" w:hAnsiTheme="minorHAnsi" w:cstheme="minorHAnsi"/>
        </w:rPr>
        <w:t xml:space="preserve">n exceptional circumstances when a </w:t>
      </w:r>
      <w:proofErr w:type="gramStart"/>
      <w:r w:rsidR="00DD3EAE" w:rsidRPr="008E217A">
        <w:rPr>
          <w:rFonts w:asciiTheme="minorHAnsi" w:hAnsiTheme="minorHAnsi" w:cstheme="minorHAnsi"/>
        </w:rPr>
        <w:t>face to face</w:t>
      </w:r>
      <w:proofErr w:type="gramEnd"/>
      <w:r w:rsidR="00DD3EAE" w:rsidRPr="008E217A">
        <w:rPr>
          <w:rFonts w:asciiTheme="minorHAnsi" w:hAnsiTheme="minorHAnsi" w:cstheme="minorHAnsi"/>
        </w:rPr>
        <w:t xml:space="preserve"> ha</w:t>
      </w:r>
      <w:r w:rsidR="008F4F6C" w:rsidRPr="008E217A">
        <w:rPr>
          <w:rFonts w:asciiTheme="minorHAnsi" w:hAnsiTheme="minorHAnsi" w:cstheme="minorHAnsi"/>
        </w:rPr>
        <w:t xml:space="preserve">ndover is unfeasible, it is the </w:t>
      </w:r>
      <w:r w:rsidR="00DD3EAE" w:rsidRPr="008E217A">
        <w:rPr>
          <w:rFonts w:asciiTheme="minorHAnsi" w:hAnsiTheme="minorHAnsi" w:cstheme="minorHAnsi"/>
        </w:rPr>
        <w:t xml:space="preserve">responsibility of the </w:t>
      </w:r>
      <w:r w:rsidR="00E55FA2" w:rsidRPr="008E217A">
        <w:rPr>
          <w:rFonts w:asciiTheme="minorHAnsi" w:hAnsiTheme="minorHAnsi" w:cstheme="minorHAnsi"/>
        </w:rPr>
        <w:t xml:space="preserve">appropriate line </w:t>
      </w:r>
      <w:r w:rsidR="003950CE" w:rsidRPr="008E217A">
        <w:rPr>
          <w:rFonts w:asciiTheme="minorHAnsi" w:hAnsiTheme="minorHAnsi" w:cstheme="minorHAnsi"/>
        </w:rPr>
        <w:t>manager</w:t>
      </w:r>
      <w:r w:rsidR="00DD3EAE" w:rsidRPr="008E217A">
        <w:rPr>
          <w:rFonts w:asciiTheme="minorHAnsi" w:hAnsiTheme="minorHAnsi" w:cstheme="minorHAnsi"/>
        </w:rPr>
        <w:t xml:space="preserve"> to ensure th</w:t>
      </w:r>
      <w:r w:rsidR="008F4F6C" w:rsidRPr="008E217A">
        <w:rPr>
          <w:rFonts w:asciiTheme="minorHAnsi" w:hAnsiTheme="minorHAnsi" w:cstheme="minorHAnsi"/>
        </w:rPr>
        <w:t xml:space="preserve">at the new post holder is fully </w:t>
      </w:r>
      <w:r w:rsidR="00DD3EAE" w:rsidRPr="008E217A">
        <w:rPr>
          <w:rFonts w:asciiTheme="minorHAnsi" w:hAnsiTheme="minorHAnsi" w:cstheme="minorHAnsi"/>
        </w:rPr>
        <w:t>conversant with all procedures and case files.</w:t>
      </w:r>
    </w:p>
    <w:p w14:paraId="48A0406D" w14:textId="77777777" w:rsidR="00D54467" w:rsidRPr="008E217A" w:rsidRDefault="00D54467" w:rsidP="00D54467">
      <w:pPr>
        <w:pStyle w:val="ListParagraph"/>
        <w:rPr>
          <w:rFonts w:asciiTheme="minorHAnsi" w:hAnsiTheme="minorHAnsi" w:cstheme="minorHAnsi"/>
        </w:rPr>
      </w:pPr>
    </w:p>
    <w:p w14:paraId="46D46326" w14:textId="77777777" w:rsidR="00D54467" w:rsidRPr="008E217A" w:rsidRDefault="00DD3EAE" w:rsidP="00465075">
      <w:pPr>
        <w:pStyle w:val="ListParagraph"/>
        <w:numPr>
          <w:ilvl w:val="0"/>
          <w:numId w:val="42"/>
        </w:numPr>
        <w:rPr>
          <w:rFonts w:asciiTheme="minorHAnsi" w:hAnsiTheme="minorHAnsi" w:cstheme="minorHAnsi"/>
        </w:rPr>
      </w:pPr>
      <w:r w:rsidRPr="008E217A">
        <w:rPr>
          <w:rFonts w:asciiTheme="minorHAnsi" w:hAnsiTheme="minorHAnsi" w:cstheme="minorHAnsi"/>
        </w:rPr>
        <w:t>All DSLs receiving current (live) files or closed files must keep all contents enclosed and not remove any material.</w:t>
      </w:r>
    </w:p>
    <w:p w14:paraId="5CEC8291" w14:textId="77777777" w:rsidR="004F6B87" w:rsidRPr="008E217A" w:rsidRDefault="004F6B87" w:rsidP="004F6B87">
      <w:pPr>
        <w:rPr>
          <w:rFonts w:asciiTheme="minorHAnsi" w:hAnsiTheme="minorHAnsi" w:cstheme="minorHAnsi"/>
        </w:rPr>
      </w:pPr>
    </w:p>
    <w:p w14:paraId="7859E5BD" w14:textId="77777777" w:rsidR="00B50788" w:rsidRPr="008E217A" w:rsidRDefault="00B50788" w:rsidP="00465075">
      <w:pPr>
        <w:pStyle w:val="ListParagraph"/>
        <w:numPr>
          <w:ilvl w:val="0"/>
          <w:numId w:val="43"/>
        </w:numPr>
        <w:rPr>
          <w:rStyle w:val="Strong"/>
          <w:rFonts w:asciiTheme="minorHAnsi" w:hAnsiTheme="minorHAnsi" w:cstheme="minorHAnsi"/>
          <w:sz w:val="24"/>
          <w:szCs w:val="24"/>
        </w:rPr>
      </w:pPr>
      <w:bookmarkStart w:id="53" w:name="_Toc459981163"/>
      <w:r w:rsidRPr="008E217A">
        <w:rPr>
          <w:rFonts w:asciiTheme="minorHAnsi" w:hAnsiTheme="minorHAnsi" w:cstheme="minorHAnsi"/>
          <w:b/>
          <w:bCs/>
          <w:color w:val="000000" w:themeColor="text1"/>
        </w:rPr>
        <w:t>Children’s</w:t>
      </w:r>
      <w:r w:rsidRPr="008E217A">
        <w:rPr>
          <w:rStyle w:val="Strong"/>
          <w:rFonts w:asciiTheme="minorHAnsi" w:hAnsiTheme="minorHAnsi" w:cstheme="minorHAnsi"/>
          <w:sz w:val="24"/>
          <w:szCs w:val="24"/>
        </w:rPr>
        <w:t xml:space="preserve"> and parents’ access to child protection files </w:t>
      </w:r>
    </w:p>
    <w:p w14:paraId="2BCF8789" w14:textId="77777777" w:rsidR="00B50788" w:rsidRPr="008E217A" w:rsidRDefault="00B50788" w:rsidP="00B50788">
      <w:pPr>
        <w:rPr>
          <w:rFonts w:asciiTheme="minorHAnsi" w:hAnsiTheme="minorHAnsi" w:cstheme="minorHAnsi"/>
        </w:rPr>
      </w:pPr>
    </w:p>
    <w:p w14:paraId="538F609F" w14:textId="77777777" w:rsidR="00B50788" w:rsidRPr="008E217A" w:rsidRDefault="00B50788" w:rsidP="00465075">
      <w:pPr>
        <w:pStyle w:val="ListParagraph"/>
        <w:numPr>
          <w:ilvl w:val="0"/>
          <w:numId w:val="44"/>
        </w:numPr>
        <w:rPr>
          <w:rFonts w:asciiTheme="minorHAnsi" w:hAnsiTheme="minorHAnsi" w:cstheme="minorHAnsi"/>
        </w:rPr>
      </w:pPr>
      <w:r w:rsidRPr="008E217A">
        <w:rPr>
          <w:rFonts w:asciiTheme="minorHAnsi" w:hAnsiTheme="minorHAnsi" w:cstheme="minorHAnsi"/>
        </w:rPr>
        <w:t xml:space="preserve">Under Data Protection legislation (General Data Protection Regulation &amp; Data Protection Act 2018) a </w:t>
      </w:r>
      <w:r w:rsidR="008E0A0D" w:rsidRPr="008E217A">
        <w:rPr>
          <w:rFonts w:asciiTheme="minorHAnsi" w:hAnsiTheme="minorHAnsi" w:cstheme="minorHAnsi"/>
        </w:rPr>
        <w:t>child</w:t>
      </w:r>
      <w:r w:rsidRPr="008E217A">
        <w:rPr>
          <w:rFonts w:asciiTheme="minorHAnsi" w:hAnsiTheme="minorHAnsi" w:cstheme="minorHAnsi"/>
        </w:rPr>
        <w:t xml:space="preserve"> or their nominated representative </w:t>
      </w:r>
      <w:proofErr w:type="gramStart"/>
      <w:r w:rsidRPr="008E217A">
        <w:rPr>
          <w:rFonts w:asciiTheme="minorHAnsi" w:hAnsiTheme="minorHAnsi" w:cstheme="minorHAnsi"/>
        </w:rPr>
        <w:t>have</w:t>
      </w:r>
      <w:proofErr w:type="gramEnd"/>
      <w:r w:rsidRPr="008E217A">
        <w:rPr>
          <w:rFonts w:asciiTheme="minorHAnsi" w:hAnsiTheme="minorHAnsi" w:cstheme="minorHAnsi"/>
        </w:rPr>
        <w:t xml:space="preserve"> </w:t>
      </w:r>
      <w:proofErr w:type="gramStart"/>
      <w:r w:rsidRPr="008E217A">
        <w:rPr>
          <w:rFonts w:asciiTheme="minorHAnsi" w:hAnsiTheme="minorHAnsi" w:cstheme="minorHAnsi"/>
        </w:rPr>
        <w:t>a number of</w:t>
      </w:r>
      <w:proofErr w:type="gramEnd"/>
      <w:r w:rsidRPr="008E217A">
        <w:rPr>
          <w:rFonts w:asciiTheme="minorHAnsi" w:hAnsiTheme="minorHAnsi" w:cstheme="minorHAnsi"/>
        </w:rPr>
        <w:t xml:space="preserve"> legal right</w:t>
      </w:r>
      <w:r w:rsidR="00E55FA2" w:rsidRPr="008E217A">
        <w:rPr>
          <w:rFonts w:asciiTheme="minorHAnsi" w:hAnsiTheme="minorHAnsi" w:cstheme="minorHAnsi"/>
        </w:rPr>
        <w:t>s</w:t>
      </w:r>
      <w:r w:rsidRPr="008E217A">
        <w:rPr>
          <w:rFonts w:asciiTheme="minorHAnsi" w:hAnsiTheme="minorHAnsi" w:cstheme="minorHAnsi"/>
        </w:rPr>
        <w:t xml:space="preserve"> in respect of information relating to them. These rights include the right to access and the right to rectification of inaccurate data. </w:t>
      </w:r>
      <w:r w:rsidR="00E55FA2" w:rsidRPr="008E217A">
        <w:rPr>
          <w:rFonts w:asciiTheme="minorHAnsi" w:hAnsiTheme="minorHAnsi" w:cstheme="minorHAnsi"/>
        </w:rPr>
        <w:t>Therefore,</w:t>
      </w:r>
      <w:r w:rsidRPr="008E217A">
        <w:rPr>
          <w:rFonts w:asciiTheme="minorHAnsi" w:hAnsiTheme="minorHAnsi" w:cstheme="minorHAnsi"/>
        </w:rPr>
        <w:t xml:space="preserve"> all information will be accurately recorded, objective in nature and expressed in a professional manner. </w:t>
      </w:r>
    </w:p>
    <w:p w14:paraId="3E7A8309" w14:textId="77777777" w:rsidR="00B50788" w:rsidRPr="008E217A" w:rsidRDefault="00B50788" w:rsidP="00B50788">
      <w:pPr>
        <w:rPr>
          <w:rFonts w:asciiTheme="minorHAnsi" w:hAnsiTheme="minorHAnsi" w:cstheme="minorHAnsi"/>
        </w:rPr>
      </w:pPr>
    </w:p>
    <w:p w14:paraId="7D01D0D9" w14:textId="77777777" w:rsidR="00B50788" w:rsidRPr="008E217A" w:rsidRDefault="00B50788" w:rsidP="00465075">
      <w:pPr>
        <w:pStyle w:val="ListParagraph"/>
        <w:numPr>
          <w:ilvl w:val="0"/>
          <w:numId w:val="44"/>
        </w:numPr>
        <w:rPr>
          <w:rFonts w:asciiTheme="minorHAnsi" w:hAnsiTheme="minorHAnsi" w:cstheme="minorHAnsi"/>
        </w:rPr>
      </w:pPr>
      <w:r w:rsidRPr="008E217A">
        <w:rPr>
          <w:rFonts w:asciiTheme="minorHAnsi" w:hAnsiTheme="minorHAnsi" w:cstheme="minorHAnsi"/>
        </w:rPr>
        <w:t>Any child who has a child protection file has a right to request access to it.  However, neither the child nor the parent has an automatic right to see all the information held in child protection records. Information can be withheld if disclosure:</w:t>
      </w:r>
    </w:p>
    <w:p w14:paraId="49B61A34" w14:textId="77777777" w:rsidR="00B50788" w:rsidRPr="008E217A" w:rsidRDefault="00B50788" w:rsidP="00B50788">
      <w:pPr>
        <w:rPr>
          <w:rFonts w:asciiTheme="minorHAnsi" w:hAnsiTheme="minorHAnsi" w:cstheme="minorHAnsi"/>
        </w:rPr>
      </w:pPr>
    </w:p>
    <w:p w14:paraId="6A182304" w14:textId="77777777" w:rsidR="00B50788" w:rsidRPr="008E217A" w:rsidRDefault="00B50788" w:rsidP="00465075">
      <w:pPr>
        <w:numPr>
          <w:ilvl w:val="0"/>
          <w:numId w:val="16"/>
        </w:numPr>
        <w:rPr>
          <w:rFonts w:asciiTheme="minorHAnsi" w:hAnsiTheme="minorHAnsi" w:cstheme="minorHAnsi"/>
        </w:rPr>
      </w:pPr>
      <w:r w:rsidRPr="008E217A">
        <w:rPr>
          <w:rFonts w:asciiTheme="minorHAnsi" w:hAnsiTheme="minorHAnsi" w:cstheme="minorHAnsi"/>
        </w:rPr>
        <w:t>could cause serious harm or is likely to cause serious harm to the physical or mental health or condition of the child or another person; or</w:t>
      </w:r>
    </w:p>
    <w:p w14:paraId="3B044066" w14:textId="77777777" w:rsidR="00B50788" w:rsidRPr="008E217A" w:rsidRDefault="00B50788" w:rsidP="00465075">
      <w:pPr>
        <w:numPr>
          <w:ilvl w:val="0"/>
          <w:numId w:val="16"/>
        </w:numPr>
        <w:rPr>
          <w:rFonts w:asciiTheme="minorHAnsi" w:hAnsiTheme="minorHAnsi" w:cstheme="minorHAnsi"/>
        </w:rPr>
      </w:pPr>
      <w:r w:rsidRPr="008E217A">
        <w:rPr>
          <w:rFonts w:asciiTheme="minorHAnsi" w:hAnsiTheme="minorHAnsi" w:cstheme="minorHAnsi"/>
        </w:rPr>
        <w:t>could reveal that the child or another person has been a subject of or may be at risk of child abuse, and the disclosure is not in the best interests of the child; or</w:t>
      </w:r>
    </w:p>
    <w:p w14:paraId="2D274AC5" w14:textId="77777777" w:rsidR="00B50788" w:rsidRPr="008E217A" w:rsidRDefault="00B50788" w:rsidP="00465075">
      <w:pPr>
        <w:numPr>
          <w:ilvl w:val="0"/>
          <w:numId w:val="16"/>
        </w:numPr>
        <w:rPr>
          <w:rFonts w:asciiTheme="minorHAnsi" w:hAnsiTheme="minorHAnsi" w:cstheme="minorHAnsi"/>
        </w:rPr>
      </w:pPr>
      <w:r w:rsidRPr="008E217A">
        <w:rPr>
          <w:rFonts w:asciiTheme="minorHAnsi" w:hAnsiTheme="minorHAnsi" w:cstheme="minorHAnsi"/>
        </w:rPr>
        <w:t>is likely to prejudice an on-going criminal investigation; or</w:t>
      </w:r>
    </w:p>
    <w:p w14:paraId="576C2681" w14:textId="77777777" w:rsidR="00B50788" w:rsidRPr="008E217A" w:rsidRDefault="00B50788" w:rsidP="00465075">
      <w:pPr>
        <w:numPr>
          <w:ilvl w:val="0"/>
          <w:numId w:val="16"/>
        </w:numPr>
        <w:rPr>
          <w:rFonts w:asciiTheme="minorHAnsi" w:hAnsiTheme="minorHAnsi" w:cstheme="minorHAnsi"/>
        </w:rPr>
      </w:pPr>
      <w:r w:rsidRPr="008E217A">
        <w:rPr>
          <w:rFonts w:asciiTheme="minorHAnsi" w:hAnsiTheme="minorHAnsi" w:cstheme="minorHAnsi"/>
        </w:rPr>
        <w:t xml:space="preserve">information about the child also relates to another person who could be identified from </w:t>
      </w:r>
      <w:proofErr w:type="gramStart"/>
      <w:r w:rsidRPr="008E217A">
        <w:rPr>
          <w:rFonts w:asciiTheme="minorHAnsi" w:hAnsiTheme="minorHAnsi" w:cstheme="minorHAnsi"/>
        </w:rPr>
        <w:t>it</w:t>
      </w:r>
      <w:proofErr w:type="gramEnd"/>
      <w:r w:rsidRPr="008E217A">
        <w:rPr>
          <w:rFonts w:asciiTheme="minorHAnsi" w:hAnsiTheme="minorHAnsi" w:cstheme="minorHAnsi"/>
        </w:rPr>
        <w:t xml:space="preserve"> or the information has been given by another person who could be identified as the source, unless the person has consented to the disclosure</w:t>
      </w:r>
      <w:r w:rsidR="006F757C" w:rsidRPr="008E217A">
        <w:rPr>
          <w:rFonts w:asciiTheme="minorHAnsi" w:hAnsiTheme="minorHAnsi" w:cstheme="minorHAnsi"/>
        </w:rPr>
        <w:t>.</w:t>
      </w:r>
      <w:r w:rsidRPr="008E217A">
        <w:rPr>
          <w:rFonts w:asciiTheme="minorHAnsi" w:hAnsiTheme="minorHAnsi" w:cstheme="minorHAnsi"/>
        </w:rPr>
        <w:t xml:space="preserve"> </w:t>
      </w:r>
    </w:p>
    <w:p w14:paraId="6B0E12E1" w14:textId="77777777" w:rsidR="006F757C" w:rsidRPr="008E217A" w:rsidRDefault="006F757C" w:rsidP="006F757C">
      <w:pPr>
        <w:ind w:left="1069"/>
        <w:rPr>
          <w:rFonts w:asciiTheme="minorHAnsi" w:hAnsiTheme="minorHAnsi" w:cstheme="minorHAnsi"/>
        </w:rPr>
      </w:pPr>
    </w:p>
    <w:p w14:paraId="15F730C9" w14:textId="26EC0BD7" w:rsidR="00B50788" w:rsidRPr="008E217A" w:rsidRDefault="00B50788" w:rsidP="5B5FE64B">
      <w:pPr>
        <w:pStyle w:val="ListParagraph"/>
        <w:numPr>
          <w:ilvl w:val="0"/>
          <w:numId w:val="44"/>
        </w:numPr>
        <w:rPr>
          <w:rFonts w:asciiTheme="minorHAnsi" w:hAnsiTheme="minorHAnsi" w:cstheme="minorBidi"/>
        </w:rPr>
      </w:pPr>
      <w:r w:rsidRPr="5B5FE64B">
        <w:rPr>
          <w:rFonts w:asciiTheme="minorHAnsi" w:hAnsiTheme="minorHAnsi" w:cstheme="minorBidi"/>
        </w:rPr>
        <w:t xml:space="preserve">It is best practice to make reports available to the child or their parents unless the exceptions described above apply.  If an application is made to see the whole record, advice </w:t>
      </w:r>
      <w:r w:rsidR="006F757C" w:rsidRPr="5B5FE64B">
        <w:rPr>
          <w:rFonts w:asciiTheme="minorHAnsi" w:hAnsiTheme="minorHAnsi" w:cstheme="minorBidi"/>
        </w:rPr>
        <w:t>should be sought from the data protection off</w:t>
      </w:r>
      <w:r w:rsidR="6EC846A0" w:rsidRPr="5B5FE64B">
        <w:rPr>
          <w:rFonts w:asciiTheme="minorHAnsi" w:hAnsiTheme="minorHAnsi" w:cstheme="minorBidi"/>
        </w:rPr>
        <w:t>i</w:t>
      </w:r>
      <w:r w:rsidR="006F757C" w:rsidRPr="5B5FE64B">
        <w:rPr>
          <w:rFonts w:asciiTheme="minorHAnsi" w:hAnsiTheme="minorHAnsi" w:cstheme="minorBidi"/>
        </w:rPr>
        <w:t>cer for the setting.</w:t>
      </w:r>
    </w:p>
    <w:p w14:paraId="471749FD" w14:textId="77777777" w:rsidR="00B50788" w:rsidRPr="008E217A" w:rsidRDefault="00B50788" w:rsidP="00465075">
      <w:pPr>
        <w:pStyle w:val="ListParagraph"/>
        <w:numPr>
          <w:ilvl w:val="0"/>
          <w:numId w:val="44"/>
        </w:numPr>
        <w:rPr>
          <w:rFonts w:asciiTheme="minorHAnsi" w:hAnsiTheme="minorHAnsi" w:cstheme="minorHAnsi"/>
        </w:rPr>
      </w:pPr>
      <w:r w:rsidRPr="008E217A">
        <w:rPr>
          <w:rFonts w:asciiTheme="minorHAnsi" w:hAnsiTheme="minorHAnsi" w:cstheme="minorHAnsi"/>
        </w:rPr>
        <w:t xml:space="preserve">The </w:t>
      </w:r>
      <w:r w:rsidR="006F757C" w:rsidRPr="008E217A">
        <w:rPr>
          <w:rFonts w:asciiTheme="minorHAnsi" w:hAnsiTheme="minorHAnsi" w:cstheme="minorHAnsi"/>
        </w:rPr>
        <w:t>setting</w:t>
      </w:r>
      <w:r w:rsidRPr="008E217A">
        <w:rPr>
          <w:rFonts w:asciiTheme="minorHAnsi" w:hAnsiTheme="minorHAnsi" w:cstheme="minorHAnsi"/>
        </w:rPr>
        <w:t xml:space="preserve"> report to the child protection conference will (wherever possible) be shared with the parent at least two days before the conference.</w:t>
      </w:r>
    </w:p>
    <w:p w14:paraId="637E46E0" w14:textId="77777777" w:rsidR="003950CE" w:rsidRPr="008E217A" w:rsidRDefault="003950CE" w:rsidP="003950CE">
      <w:pPr>
        <w:rPr>
          <w:rFonts w:asciiTheme="minorHAnsi" w:hAnsiTheme="minorHAnsi" w:cstheme="minorHAnsi"/>
        </w:rPr>
      </w:pPr>
    </w:p>
    <w:p w14:paraId="7E71E2A7" w14:textId="77777777" w:rsidR="00D54467" w:rsidRPr="008E217A" w:rsidRDefault="00D54467" w:rsidP="00D54467">
      <w:pPr>
        <w:ind w:left="709"/>
        <w:rPr>
          <w:rFonts w:asciiTheme="minorHAnsi" w:hAnsiTheme="minorHAnsi" w:cstheme="minorHAnsi"/>
        </w:rPr>
      </w:pPr>
    </w:p>
    <w:p w14:paraId="7211145B" w14:textId="77777777" w:rsidR="004C7593" w:rsidRPr="008E217A" w:rsidRDefault="004C7593" w:rsidP="004C7593">
      <w:pPr>
        <w:rPr>
          <w:rFonts w:asciiTheme="minorHAnsi" w:hAnsiTheme="minorHAnsi" w:cstheme="minorHAnsi"/>
        </w:rPr>
      </w:pPr>
      <w:bookmarkStart w:id="54" w:name="_Toc459981187"/>
      <w:bookmarkEnd w:id="53"/>
    </w:p>
    <w:p w14:paraId="1446D249" w14:textId="77777777" w:rsidR="006F757C" w:rsidRPr="008E217A" w:rsidRDefault="006F757C" w:rsidP="004C7593">
      <w:pPr>
        <w:rPr>
          <w:rFonts w:asciiTheme="minorHAnsi" w:hAnsiTheme="minorHAnsi" w:cstheme="minorHAnsi"/>
        </w:rPr>
      </w:pPr>
    </w:p>
    <w:p w14:paraId="7BFDEB4B" w14:textId="77777777" w:rsidR="006F757C" w:rsidRPr="008E217A" w:rsidRDefault="006F757C" w:rsidP="004C7593">
      <w:pPr>
        <w:rPr>
          <w:rFonts w:asciiTheme="minorHAnsi" w:hAnsiTheme="minorHAnsi" w:cstheme="minorHAnsi"/>
        </w:rPr>
      </w:pPr>
    </w:p>
    <w:p w14:paraId="5738A5F7" w14:textId="77777777" w:rsidR="006F757C" w:rsidRPr="008E217A" w:rsidRDefault="006F757C" w:rsidP="004C7593">
      <w:pPr>
        <w:rPr>
          <w:rFonts w:asciiTheme="minorHAnsi" w:hAnsiTheme="minorHAnsi" w:cstheme="minorHAnsi"/>
        </w:rPr>
      </w:pPr>
    </w:p>
    <w:p w14:paraId="3343C92D" w14:textId="77777777" w:rsidR="006F757C" w:rsidRPr="008E217A" w:rsidRDefault="006F757C" w:rsidP="004C7593">
      <w:pPr>
        <w:rPr>
          <w:rFonts w:asciiTheme="minorHAnsi" w:hAnsiTheme="minorHAnsi" w:cstheme="minorHAnsi"/>
        </w:rPr>
      </w:pPr>
    </w:p>
    <w:p w14:paraId="4A899206" w14:textId="77777777" w:rsidR="006F757C" w:rsidRPr="008E217A" w:rsidRDefault="006F757C" w:rsidP="004C7593">
      <w:pPr>
        <w:rPr>
          <w:rFonts w:asciiTheme="minorHAnsi" w:hAnsiTheme="minorHAnsi" w:cstheme="minorHAnsi"/>
        </w:rPr>
      </w:pPr>
    </w:p>
    <w:p w14:paraId="1AB3BF62" w14:textId="77777777" w:rsidR="006F757C" w:rsidRPr="008E217A" w:rsidRDefault="006F757C" w:rsidP="004C7593">
      <w:pPr>
        <w:rPr>
          <w:rFonts w:asciiTheme="minorHAnsi" w:hAnsiTheme="minorHAnsi" w:cstheme="minorHAnsi"/>
        </w:rPr>
      </w:pPr>
    </w:p>
    <w:p w14:paraId="7CC1C5D9" w14:textId="77777777" w:rsidR="006F757C" w:rsidRPr="008E217A" w:rsidRDefault="006F757C" w:rsidP="004C7593">
      <w:pPr>
        <w:rPr>
          <w:rFonts w:asciiTheme="minorHAnsi" w:hAnsiTheme="minorHAnsi" w:cstheme="minorHAnsi"/>
        </w:rPr>
      </w:pPr>
    </w:p>
    <w:p w14:paraId="30D01F54" w14:textId="77777777" w:rsidR="006F757C" w:rsidRPr="008E217A" w:rsidRDefault="006F757C" w:rsidP="004C7593">
      <w:pPr>
        <w:rPr>
          <w:rFonts w:asciiTheme="minorHAnsi" w:hAnsiTheme="minorHAnsi" w:cstheme="minorHAnsi"/>
        </w:rPr>
      </w:pPr>
    </w:p>
    <w:p w14:paraId="3B4E98FB" w14:textId="77777777" w:rsidR="006F757C" w:rsidRPr="008E217A" w:rsidRDefault="006F757C" w:rsidP="004C7593">
      <w:pPr>
        <w:rPr>
          <w:rFonts w:asciiTheme="minorHAnsi" w:hAnsiTheme="minorHAnsi" w:cstheme="minorHAnsi"/>
        </w:rPr>
      </w:pPr>
    </w:p>
    <w:p w14:paraId="514FA941" w14:textId="77777777" w:rsidR="006F757C" w:rsidRPr="008E217A" w:rsidRDefault="006F757C" w:rsidP="004C7593">
      <w:pPr>
        <w:rPr>
          <w:rFonts w:asciiTheme="minorHAnsi" w:hAnsiTheme="minorHAnsi" w:cstheme="minorHAnsi"/>
        </w:rPr>
      </w:pPr>
    </w:p>
    <w:p w14:paraId="781CF4CE" w14:textId="77777777" w:rsidR="006F757C" w:rsidRPr="008E217A" w:rsidRDefault="006F757C" w:rsidP="004C7593">
      <w:pPr>
        <w:rPr>
          <w:rFonts w:asciiTheme="minorHAnsi" w:hAnsiTheme="minorHAnsi" w:cstheme="minorHAnsi"/>
        </w:rPr>
      </w:pPr>
    </w:p>
    <w:p w14:paraId="09E88D02" w14:textId="77777777" w:rsidR="006F757C" w:rsidRPr="008E217A" w:rsidRDefault="006F757C" w:rsidP="004C7593">
      <w:pPr>
        <w:rPr>
          <w:rFonts w:asciiTheme="minorHAnsi" w:hAnsiTheme="minorHAnsi" w:cstheme="minorHAnsi"/>
        </w:rPr>
      </w:pPr>
    </w:p>
    <w:p w14:paraId="3976371B" w14:textId="77777777" w:rsidR="006F757C" w:rsidRPr="008E217A" w:rsidRDefault="006F757C" w:rsidP="004C7593">
      <w:pPr>
        <w:rPr>
          <w:rFonts w:asciiTheme="minorHAnsi" w:hAnsiTheme="minorHAnsi" w:cstheme="minorHAnsi"/>
        </w:rPr>
      </w:pPr>
    </w:p>
    <w:p w14:paraId="072CD530" w14:textId="77777777" w:rsidR="006F757C" w:rsidRPr="008E217A" w:rsidRDefault="006F757C" w:rsidP="004C7593">
      <w:pPr>
        <w:rPr>
          <w:rFonts w:asciiTheme="minorHAnsi" w:hAnsiTheme="minorHAnsi" w:cstheme="minorHAnsi"/>
        </w:rPr>
      </w:pPr>
    </w:p>
    <w:p w14:paraId="5DFB45C3" w14:textId="77777777" w:rsidR="006F757C" w:rsidRPr="008E217A" w:rsidRDefault="006F757C" w:rsidP="004C7593">
      <w:pPr>
        <w:rPr>
          <w:rFonts w:asciiTheme="minorHAnsi" w:hAnsiTheme="minorHAnsi" w:cstheme="minorHAnsi"/>
        </w:rPr>
      </w:pPr>
    </w:p>
    <w:p w14:paraId="0BB033F1" w14:textId="77777777" w:rsidR="006F757C" w:rsidRPr="008E217A" w:rsidRDefault="006F757C" w:rsidP="004C7593">
      <w:pPr>
        <w:rPr>
          <w:rFonts w:asciiTheme="minorHAnsi" w:hAnsiTheme="minorHAnsi" w:cstheme="minorHAnsi"/>
        </w:rPr>
      </w:pPr>
    </w:p>
    <w:p w14:paraId="01C55FD3" w14:textId="77777777" w:rsidR="006F757C" w:rsidRPr="008E217A" w:rsidRDefault="006F757C" w:rsidP="004C7593">
      <w:pPr>
        <w:rPr>
          <w:rFonts w:asciiTheme="minorHAnsi" w:hAnsiTheme="minorHAnsi" w:cstheme="minorHAnsi"/>
        </w:rPr>
      </w:pPr>
    </w:p>
    <w:p w14:paraId="0BF9C8C5" w14:textId="77777777" w:rsidR="006F757C" w:rsidRPr="008E217A" w:rsidRDefault="006F757C" w:rsidP="004C7593">
      <w:pPr>
        <w:rPr>
          <w:rFonts w:asciiTheme="minorHAnsi" w:hAnsiTheme="minorHAnsi" w:cstheme="minorHAnsi"/>
        </w:rPr>
      </w:pPr>
    </w:p>
    <w:p w14:paraId="0897DA01" w14:textId="77777777" w:rsidR="006F757C" w:rsidRPr="008E217A" w:rsidRDefault="006F757C" w:rsidP="004C7593">
      <w:pPr>
        <w:rPr>
          <w:rFonts w:asciiTheme="minorHAnsi" w:hAnsiTheme="minorHAnsi" w:cstheme="minorHAnsi"/>
        </w:rPr>
      </w:pPr>
    </w:p>
    <w:p w14:paraId="449317D1" w14:textId="77777777" w:rsidR="006F757C" w:rsidRPr="008E217A" w:rsidRDefault="006F757C" w:rsidP="004C7593">
      <w:pPr>
        <w:rPr>
          <w:rFonts w:asciiTheme="minorHAnsi" w:hAnsiTheme="minorHAnsi" w:cstheme="minorHAnsi"/>
        </w:rPr>
      </w:pPr>
    </w:p>
    <w:p w14:paraId="5A05981A" w14:textId="77777777" w:rsidR="006F757C" w:rsidRPr="008E217A" w:rsidRDefault="006F757C" w:rsidP="004C7593">
      <w:pPr>
        <w:rPr>
          <w:rFonts w:asciiTheme="minorHAnsi" w:hAnsiTheme="minorHAnsi" w:cstheme="minorHAnsi"/>
        </w:rPr>
      </w:pPr>
    </w:p>
    <w:p w14:paraId="23A8F4F7" w14:textId="77777777" w:rsidR="006F757C" w:rsidRPr="008E217A" w:rsidRDefault="006F757C" w:rsidP="004C7593">
      <w:pPr>
        <w:rPr>
          <w:rFonts w:asciiTheme="minorHAnsi" w:hAnsiTheme="minorHAnsi" w:cstheme="minorHAnsi"/>
        </w:rPr>
      </w:pPr>
    </w:p>
    <w:p w14:paraId="23CA6134" w14:textId="77777777" w:rsidR="006F757C" w:rsidRPr="008E217A" w:rsidRDefault="006F757C" w:rsidP="004C7593">
      <w:pPr>
        <w:rPr>
          <w:rFonts w:asciiTheme="minorHAnsi" w:hAnsiTheme="minorHAnsi" w:cstheme="minorHAnsi"/>
        </w:rPr>
      </w:pPr>
    </w:p>
    <w:p w14:paraId="25FFC795" w14:textId="77777777" w:rsidR="006F757C" w:rsidRPr="008E217A" w:rsidRDefault="006F757C" w:rsidP="004C7593">
      <w:pPr>
        <w:rPr>
          <w:rFonts w:asciiTheme="minorHAnsi" w:hAnsiTheme="minorHAnsi" w:cstheme="minorHAnsi"/>
        </w:rPr>
      </w:pPr>
    </w:p>
    <w:p w14:paraId="609861BD" w14:textId="77777777" w:rsidR="006F757C" w:rsidRPr="008E217A" w:rsidRDefault="006F757C" w:rsidP="004C7593">
      <w:pPr>
        <w:rPr>
          <w:rFonts w:asciiTheme="minorHAnsi" w:hAnsiTheme="minorHAnsi" w:cstheme="minorHAnsi"/>
        </w:rPr>
      </w:pPr>
    </w:p>
    <w:p w14:paraId="50EA7BDB" w14:textId="77777777" w:rsidR="006F757C" w:rsidRPr="008E217A" w:rsidRDefault="006F757C" w:rsidP="004C7593">
      <w:pPr>
        <w:rPr>
          <w:rFonts w:asciiTheme="minorHAnsi" w:hAnsiTheme="minorHAnsi" w:cstheme="minorHAnsi"/>
        </w:rPr>
      </w:pPr>
    </w:p>
    <w:p w14:paraId="4E9E657D" w14:textId="77777777" w:rsidR="006F757C" w:rsidRPr="008E217A" w:rsidRDefault="006F757C" w:rsidP="004C7593">
      <w:pPr>
        <w:rPr>
          <w:rFonts w:asciiTheme="minorHAnsi" w:hAnsiTheme="minorHAnsi" w:cstheme="minorHAnsi"/>
        </w:rPr>
      </w:pPr>
    </w:p>
    <w:p w14:paraId="2DA83996" w14:textId="77777777" w:rsidR="006F757C" w:rsidRPr="008E217A" w:rsidRDefault="006F757C" w:rsidP="004C7593">
      <w:pPr>
        <w:rPr>
          <w:rFonts w:asciiTheme="minorHAnsi" w:hAnsiTheme="minorHAnsi" w:cstheme="minorHAnsi"/>
        </w:rPr>
      </w:pPr>
    </w:p>
    <w:p w14:paraId="29B60CC8" w14:textId="77777777" w:rsidR="006F757C" w:rsidRPr="008E217A" w:rsidRDefault="006F757C" w:rsidP="004C7593">
      <w:pPr>
        <w:rPr>
          <w:rFonts w:asciiTheme="minorHAnsi" w:hAnsiTheme="minorHAnsi" w:cstheme="minorHAnsi"/>
        </w:rPr>
      </w:pPr>
    </w:p>
    <w:p w14:paraId="48150D9A" w14:textId="77777777" w:rsidR="006F757C" w:rsidRPr="008E217A" w:rsidRDefault="006F757C" w:rsidP="004C7593">
      <w:pPr>
        <w:rPr>
          <w:rFonts w:asciiTheme="minorHAnsi" w:hAnsiTheme="minorHAnsi" w:cstheme="minorHAnsi"/>
        </w:rPr>
      </w:pPr>
    </w:p>
    <w:p w14:paraId="6AB7A895" w14:textId="77777777" w:rsidR="006F757C" w:rsidRPr="008E217A" w:rsidRDefault="006F757C" w:rsidP="004C7593">
      <w:pPr>
        <w:rPr>
          <w:rFonts w:asciiTheme="minorHAnsi" w:hAnsiTheme="minorHAnsi" w:cstheme="minorHAnsi"/>
        </w:rPr>
      </w:pPr>
    </w:p>
    <w:p w14:paraId="22CB3B97" w14:textId="77777777" w:rsidR="006F757C" w:rsidRPr="008E217A" w:rsidRDefault="006F757C" w:rsidP="004C7593">
      <w:pPr>
        <w:rPr>
          <w:rFonts w:asciiTheme="minorHAnsi" w:hAnsiTheme="minorHAnsi" w:cstheme="minorHAnsi"/>
        </w:rPr>
      </w:pPr>
    </w:p>
    <w:bookmarkEnd w:id="54"/>
    <w:p w14:paraId="74F19904" w14:textId="3221533A" w:rsidR="004C7593" w:rsidRPr="008E217A" w:rsidRDefault="004C7593" w:rsidP="113C1518">
      <w:pPr>
        <w:rPr>
          <w:rFonts w:asciiTheme="minorHAnsi" w:hAnsiTheme="minorHAnsi" w:cstheme="minorBidi"/>
        </w:rPr>
      </w:pPr>
    </w:p>
    <w:p w14:paraId="73883373" w14:textId="332430C1" w:rsidR="004C7593" w:rsidRDefault="004C7593">
      <w:pPr>
        <w:jc w:val="left"/>
        <w:rPr>
          <w:rFonts w:cs="Arial"/>
          <w:b/>
          <w:color w:val="FF0000"/>
          <w:sz w:val="20"/>
          <w:szCs w:val="26"/>
        </w:rPr>
      </w:pPr>
    </w:p>
    <w:sectPr w:rsidR="004C7593" w:rsidSect="008E217A">
      <w:headerReference w:type="even" r:id="rId29"/>
      <w:footerReference w:type="default" r:id="rId30"/>
      <w:headerReference w:type="first" r:id="rId31"/>
      <w:footerReference w:type="first" r:id="rId32"/>
      <w:type w:val="continuous"/>
      <w:pgSz w:w="11907" w:h="16840" w:code="9"/>
      <w:pgMar w:top="794" w:right="1440" w:bottom="1361" w:left="1440" w:header="720" w:footer="720" w:gutter="0"/>
      <w:pgNumType w:chapStyle="1" w:chapSep="period"/>
      <w:cols w:space="720" w:equalWidth="0">
        <w:col w:w="866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F332" w14:textId="77777777" w:rsidR="004C552F" w:rsidRDefault="004C552F">
      <w:r>
        <w:separator/>
      </w:r>
    </w:p>
  </w:endnote>
  <w:endnote w:type="continuationSeparator" w:id="0">
    <w:p w14:paraId="75D1ECB1" w14:textId="77777777" w:rsidR="004C552F" w:rsidRDefault="004C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D95A" w14:textId="77777777" w:rsidR="00B54F08" w:rsidRDefault="00B54F08" w:rsidP="0089250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A1833" w14:textId="77777777" w:rsidR="00B54F08" w:rsidRDefault="00B54F08" w:rsidP="00DF1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28A7" w14:textId="77777777" w:rsidR="00B54F08" w:rsidRPr="007074DA" w:rsidRDefault="00B54F08" w:rsidP="00446448">
    <w:pPr>
      <w:pStyle w:val="Footer"/>
      <w:ind w:right="360"/>
      <w:jc w:val="center"/>
      <w:rPr>
        <w:rFonts w:ascii="Arial" w:hAnsi="Arial"/>
        <w:b/>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827E90B" w14:paraId="7E16D14A" w14:textId="77777777" w:rsidTr="5827E90B">
      <w:trPr>
        <w:trHeight w:val="300"/>
      </w:trPr>
      <w:tc>
        <w:tcPr>
          <w:tcW w:w="2770" w:type="dxa"/>
        </w:tcPr>
        <w:p w14:paraId="4D74B5D4" w14:textId="29211A35" w:rsidR="5827E90B" w:rsidRDefault="5827E90B" w:rsidP="5827E90B">
          <w:pPr>
            <w:pStyle w:val="Header"/>
            <w:ind w:left="-115"/>
            <w:jc w:val="left"/>
          </w:pPr>
        </w:p>
      </w:tc>
      <w:tc>
        <w:tcPr>
          <w:tcW w:w="2770" w:type="dxa"/>
        </w:tcPr>
        <w:p w14:paraId="48CC76FB" w14:textId="42D0EC2D" w:rsidR="5827E90B" w:rsidRDefault="5827E90B" w:rsidP="5827E90B">
          <w:pPr>
            <w:pStyle w:val="Header"/>
            <w:jc w:val="center"/>
          </w:pPr>
        </w:p>
      </w:tc>
      <w:tc>
        <w:tcPr>
          <w:tcW w:w="2770" w:type="dxa"/>
        </w:tcPr>
        <w:p w14:paraId="477208F0" w14:textId="4FE3A5F6" w:rsidR="5827E90B" w:rsidRDefault="5827E90B" w:rsidP="5827E90B">
          <w:pPr>
            <w:pStyle w:val="Header"/>
            <w:ind w:right="-115"/>
            <w:jc w:val="right"/>
          </w:pPr>
        </w:p>
      </w:tc>
    </w:tr>
  </w:tbl>
  <w:p w14:paraId="56D4FB8B" w14:textId="1EB1C328" w:rsidR="5827E90B" w:rsidRDefault="5827E90B" w:rsidP="5827E9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46CE" w14:textId="3E4BA3C0" w:rsidR="00B54F08" w:rsidRDefault="00B54F08" w:rsidP="5827E90B">
    <w:pPr>
      <w:pStyle w:val="Footer"/>
      <w:ind w:right="360"/>
      <w:jc w:val="center"/>
      <w:rPr>
        <w:rFonts w:ascii="Arial" w:hAnsi="Arial"/>
        <w:b/>
        <w:bCs/>
        <w:sz w:val="28"/>
        <w:szCs w:val="28"/>
      </w:rPr>
    </w:pPr>
    <w:r w:rsidRPr="009A46CF">
      <w:rPr>
        <w:rFonts w:ascii="Calibri" w:hAnsi="Calibri" w:cs="Calibri"/>
        <w:b/>
      </w:rPr>
      <w:tab/>
    </w:r>
    <w:r w:rsidR="5827E90B" w:rsidRPr="5827E90B">
      <w:rPr>
        <w:rFonts w:ascii="Calibri" w:hAnsi="Calibri" w:cs="Calibri"/>
        <w:b/>
        <w:bCs/>
      </w:rPr>
      <w:t>Kangaroo Kids Safeguarding &amp; Child Protection Policy 2025/2026</w:t>
    </w:r>
    <w:r w:rsidRPr="009A46CF">
      <w:rPr>
        <w:rFonts w:ascii="Calibri" w:hAnsi="Calibri" w:cs="Calibri"/>
        <w:b/>
      </w:rPr>
      <w:tab/>
    </w:r>
    <w:r w:rsidRPr="5827E90B">
      <w:rPr>
        <w:rFonts w:ascii="Calibri" w:hAnsi="Calibri" w:cs="Calibri"/>
        <w:b/>
        <w:bCs/>
        <w:noProof/>
      </w:rPr>
      <w:fldChar w:fldCharType="begin"/>
    </w:r>
    <w:r w:rsidRPr="5827E90B">
      <w:rPr>
        <w:rFonts w:ascii="Calibri" w:hAnsi="Calibri" w:cs="Calibri"/>
        <w:b/>
        <w:bCs/>
      </w:rPr>
      <w:instrText xml:space="preserve"> PAGE   \* MERGEFORMAT </w:instrText>
    </w:r>
    <w:r w:rsidRPr="5827E90B">
      <w:rPr>
        <w:rFonts w:ascii="Calibri" w:hAnsi="Calibri" w:cs="Calibri"/>
        <w:b/>
        <w:bCs/>
      </w:rPr>
      <w:fldChar w:fldCharType="separate"/>
    </w:r>
    <w:r w:rsidR="5827E90B" w:rsidRPr="5827E90B">
      <w:rPr>
        <w:rFonts w:ascii="Calibri" w:hAnsi="Calibri" w:cs="Calibri"/>
        <w:b/>
        <w:bCs/>
        <w:noProof/>
      </w:rPr>
      <w:t>40</w:t>
    </w:r>
    <w:r w:rsidRPr="5827E90B">
      <w:rPr>
        <w:rFonts w:ascii="Calibri" w:hAnsi="Calibri" w:cs="Calibri"/>
        <w:b/>
        <w:bCs/>
        <w:noProof/>
      </w:rPr>
      <w:fldChar w:fldCharType="end"/>
    </w:r>
    <w:r>
      <w:rPr>
        <w:rStyle w:val="PageNumber"/>
        <w:rFonts w:ascii="Arial" w:hAnsi="Arial"/>
        <w:b/>
        <w:snapToGrid w:val="0"/>
        <w:sz w:val="28"/>
        <w:lang w:eastAsia="en-US"/>
      </w:rPr>
      <w:tab/>
    </w:r>
    <w:r w:rsidR="5827E90B" w:rsidRPr="5827E90B">
      <w:rPr>
        <w:rFonts w:ascii="Arial" w:hAnsi="Arial"/>
        <w:b/>
        <w:bCs/>
        <w:sz w:val="28"/>
        <w:szCs w:val="28"/>
      </w:rPr>
      <w:t xml:space="preserve"> </w:t>
    </w:r>
  </w:p>
  <w:p w14:paraId="04AD3D28" w14:textId="77777777" w:rsidR="00B54F08" w:rsidRDefault="00B54F0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DFA3" w14:textId="77777777" w:rsidR="00B54F08" w:rsidRPr="009A46CF" w:rsidRDefault="00B54F08" w:rsidP="009A46CF">
    <w:pPr>
      <w:pStyle w:val="Footer"/>
      <w:ind w:right="360"/>
      <w:jc w:val="center"/>
      <w:rPr>
        <w:rFonts w:ascii="Calibri" w:hAnsi="Calibri" w:cs="Calibri"/>
        <w:b/>
      </w:rPr>
    </w:pPr>
    <w:r w:rsidRPr="009A46CF">
      <w:rPr>
        <w:rFonts w:ascii="Calibri" w:hAnsi="Calibri" w:cs="Calibri"/>
        <w:b/>
      </w:rPr>
      <w:tab/>
      <w:t>Children’s Services - Education Child Protection Model Policy 201</w:t>
    </w:r>
    <w:r>
      <w:rPr>
        <w:rFonts w:ascii="Calibri" w:hAnsi="Calibri" w:cs="Calibri"/>
        <w:b/>
      </w:rPr>
      <w:t>8-19</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3</w:t>
    </w:r>
    <w:r w:rsidRPr="009A46CF">
      <w:rPr>
        <w:rFonts w:ascii="Calibri" w:hAnsi="Calibri" w:cs="Calibri"/>
        <w:b/>
        <w:noProof/>
      </w:rPr>
      <w:fldChar w:fldCharType="end"/>
    </w:r>
  </w:p>
  <w:p w14:paraId="687C3718" w14:textId="77777777" w:rsidR="00B54F08" w:rsidRDefault="00B54F08" w:rsidP="009A4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E141" w14:textId="77777777" w:rsidR="004C552F" w:rsidRDefault="004C552F">
      <w:r>
        <w:separator/>
      </w:r>
    </w:p>
  </w:footnote>
  <w:footnote w:type="continuationSeparator" w:id="0">
    <w:p w14:paraId="132169FE" w14:textId="77777777" w:rsidR="004C552F" w:rsidRDefault="004C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9ED8" w14:textId="7A769E23" w:rsidR="002615D1" w:rsidRDefault="002615D1" w:rsidP="002615D1">
    <w:pPr>
      <w:pStyle w:val="Header"/>
      <w:jc w:val="right"/>
    </w:pPr>
    <w:r>
      <w:rPr>
        <w:noProof/>
      </w:rPr>
      <w:drawing>
        <wp:anchor distT="0" distB="0" distL="114300" distR="114300" simplePos="0" relativeHeight="251658240" behindDoc="1" locked="0" layoutInCell="1" allowOverlap="1" wp14:anchorId="001540EF" wp14:editId="3A29642D">
          <wp:simplePos x="0" y="0"/>
          <wp:positionH relativeFrom="column">
            <wp:posOffset>5428627</wp:posOffset>
          </wp:positionH>
          <wp:positionV relativeFrom="paragraph">
            <wp:posOffset>-198755</wp:posOffset>
          </wp:positionV>
          <wp:extent cx="845185" cy="845185"/>
          <wp:effectExtent l="0" t="0" r="5715" b="5715"/>
          <wp:wrapTight wrapText="bothSides">
            <wp:wrapPolygon edited="0">
              <wp:start x="0" y="0"/>
              <wp:lineTo x="0" y="21421"/>
              <wp:lineTo x="21421" y="21421"/>
              <wp:lineTo x="21421" y="0"/>
              <wp:lineTo x="0" y="0"/>
            </wp:wrapPolygon>
          </wp:wrapTight>
          <wp:docPr id="453" name="Picture 453"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scontent.flba3-2.fna.fbcdn.net/v/t39.30808-6/294519896_449365037199852_5974874964637749106_n.jpg?_nc_cat=111&amp;ccb=1-7&amp;_nc_sid=a2f6c7&amp;_nc_ohc=jRMTIP7qCocAX_RuQY4&amp;_nc_ht=scontent.flba3-2.fna&amp;oh=00_AfDdWe7RNKpmdjL9WyOcikx5ecJj9daVM3RmjqX_iS-v_A&amp;oe=64F7C017" \* MERGEFORMATINET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827E90B" w14:paraId="42069D4C" w14:textId="77777777" w:rsidTr="5827E90B">
      <w:trPr>
        <w:trHeight w:val="300"/>
      </w:trPr>
      <w:tc>
        <w:tcPr>
          <w:tcW w:w="2770" w:type="dxa"/>
        </w:tcPr>
        <w:p w14:paraId="60CAD4F1" w14:textId="458A82CF" w:rsidR="5827E90B" w:rsidRDefault="5827E90B" w:rsidP="5827E90B">
          <w:pPr>
            <w:pStyle w:val="Header"/>
            <w:ind w:left="-115"/>
            <w:jc w:val="left"/>
          </w:pPr>
        </w:p>
      </w:tc>
      <w:tc>
        <w:tcPr>
          <w:tcW w:w="2770" w:type="dxa"/>
        </w:tcPr>
        <w:p w14:paraId="734315AA" w14:textId="0433312A" w:rsidR="5827E90B" w:rsidRDefault="5827E90B" w:rsidP="5827E90B">
          <w:pPr>
            <w:pStyle w:val="Header"/>
            <w:jc w:val="center"/>
          </w:pPr>
        </w:p>
      </w:tc>
      <w:tc>
        <w:tcPr>
          <w:tcW w:w="2770" w:type="dxa"/>
        </w:tcPr>
        <w:p w14:paraId="213698A1" w14:textId="081431B9" w:rsidR="5827E90B" w:rsidRDefault="5827E90B" w:rsidP="5827E90B">
          <w:pPr>
            <w:pStyle w:val="Header"/>
            <w:ind w:right="-115"/>
            <w:jc w:val="right"/>
          </w:pPr>
        </w:p>
      </w:tc>
    </w:tr>
  </w:tbl>
  <w:p w14:paraId="0E28AA21" w14:textId="02737547" w:rsidR="5827E90B" w:rsidRDefault="5827E90B" w:rsidP="5827E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1F1E" w14:textId="77777777" w:rsidR="00B54F08" w:rsidRDefault="00B54F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BAE7" w14:textId="77777777" w:rsidR="00B54F08" w:rsidRDefault="00B54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D97"/>
    <w:multiLevelType w:val="hybridMultilevel"/>
    <w:tmpl w:val="4434DE30"/>
    <w:lvl w:ilvl="0" w:tplc="C046D17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E7392F"/>
    <w:multiLevelType w:val="hybridMultilevel"/>
    <w:tmpl w:val="14FEC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645B8"/>
    <w:multiLevelType w:val="multilevel"/>
    <w:tmpl w:val="8FF64F84"/>
    <w:lvl w:ilvl="0">
      <w:start w:val="1"/>
      <w:numFmt w:val="decimal"/>
      <w:lvlText w:val="21.2.%1"/>
      <w:lvlJc w:val="left"/>
      <w:pPr>
        <w:ind w:left="600" w:hanging="600"/>
      </w:pPr>
      <w:rPr>
        <w:rFonts w:hint="default"/>
        <w:i w:val="0"/>
        <w:iCs w:val="0"/>
        <w:color w:val="000000" w:themeColor="text1"/>
      </w:rPr>
    </w:lvl>
    <w:lvl w:ilvl="1">
      <w:start w:val="1"/>
      <w:numFmt w:val="decimal"/>
      <w:lvlText w:val="%1.%2"/>
      <w:lvlJc w:val="left"/>
      <w:pPr>
        <w:ind w:left="600" w:hanging="6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 w15:restartNumberingAfterBreak="0">
    <w:nsid w:val="0C3205AE"/>
    <w:multiLevelType w:val="hybridMultilevel"/>
    <w:tmpl w:val="19C4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32234"/>
    <w:multiLevelType w:val="hybridMultilevel"/>
    <w:tmpl w:val="B21E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10FE"/>
    <w:multiLevelType w:val="multilevel"/>
    <w:tmpl w:val="A05447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5D556D"/>
    <w:multiLevelType w:val="hybridMultilevel"/>
    <w:tmpl w:val="FBFC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31130"/>
    <w:multiLevelType w:val="hybridMultilevel"/>
    <w:tmpl w:val="451A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B3446"/>
    <w:multiLevelType w:val="hybridMultilevel"/>
    <w:tmpl w:val="2006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01B5A"/>
    <w:multiLevelType w:val="hybridMultilevel"/>
    <w:tmpl w:val="1728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F5DD2"/>
    <w:multiLevelType w:val="multilevel"/>
    <w:tmpl w:val="4DE01A48"/>
    <w:lvl w:ilvl="0">
      <w:start w:val="1"/>
      <w:numFmt w:val="decimal"/>
      <w:lvlText w:val="20.%1"/>
      <w:lvlJc w:val="left"/>
      <w:pPr>
        <w:ind w:left="600" w:hanging="600"/>
      </w:pPr>
      <w:rPr>
        <w:rFonts w:hint="default"/>
        <w:i w:val="0"/>
        <w:iCs w:val="0"/>
        <w:color w:val="000000" w:themeColor="text1"/>
      </w:rPr>
    </w:lvl>
    <w:lvl w:ilvl="1">
      <w:start w:val="1"/>
      <w:numFmt w:val="decimal"/>
      <w:lvlText w:val="%1.%2"/>
      <w:lvlJc w:val="left"/>
      <w:pPr>
        <w:ind w:left="600" w:hanging="6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33753C87"/>
    <w:multiLevelType w:val="hybridMultilevel"/>
    <w:tmpl w:val="7058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3495F"/>
    <w:multiLevelType w:val="multilevel"/>
    <w:tmpl w:val="8D9ADC80"/>
    <w:lvl w:ilvl="0">
      <w:start w:val="1"/>
      <w:numFmt w:val="decimal"/>
      <w:lvlText w:val="21.%1"/>
      <w:lvlJc w:val="left"/>
      <w:pPr>
        <w:ind w:left="600" w:hanging="600"/>
      </w:pPr>
      <w:rPr>
        <w:rFonts w:hint="default"/>
        <w:i w:val="0"/>
        <w:iCs w:val="0"/>
        <w:color w:val="000000" w:themeColor="text1"/>
      </w:rPr>
    </w:lvl>
    <w:lvl w:ilvl="1">
      <w:start w:val="1"/>
      <w:numFmt w:val="decimal"/>
      <w:lvlText w:val="%1.%2"/>
      <w:lvlJc w:val="left"/>
      <w:pPr>
        <w:ind w:left="600" w:hanging="6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3642419A"/>
    <w:multiLevelType w:val="hybridMultilevel"/>
    <w:tmpl w:val="C568A7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6951DBB"/>
    <w:multiLevelType w:val="hybridMultilevel"/>
    <w:tmpl w:val="C4DCD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B7FCC"/>
    <w:multiLevelType w:val="hybridMultilevel"/>
    <w:tmpl w:val="2D104C8C"/>
    <w:lvl w:ilvl="0" w:tplc="2A427124">
      <w:start w:val="1"/>
      <w:numFmt w:val="decimal"/>
      <w:lvlText w:val="5.%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0651ED"/>
    <w:multiLevelType w:val="multilevel"/>
    <w:tmpl w:val="78F241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180A03"/>
    <w:multiLevelType w:val="hybridMultilevel"/>
    <w:tmpl w:val="9ED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5684E"/>
    <w:multiLevelType w:val="hybridMultilevel"/>
    <w:tmpl w:val="A3349B10"/>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4811717C"/>
    <w:multiLevelType w:val="hybridMultilevel"/>
    <w:tmpl w:val="F280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02096"/>
    <w:multiLevelType w:val="hybridMultilevel"/>
    <w:tmpl w:val="9A8A356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1" w15:restartNumberingAfterBreak="0">
    <w:nsid w:val="4A236254"/>
    <w:multiLevelType w:val="hybridMultilevel"/>
    <w:tmpl w:val="ED1C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F23B2"/>
    <w:multiLevelType w:val="hybridMultilevel"/>
    <w:tmpl w:val="FE2C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B6799A"/>
    <w:multiLevelType w:val="hybridMultilevel"/>
    <w:tmpl w:val="D4008466"/>
    <w:lvl w:ilvl="0" w:tplc="54E434D0">
      <w:start w:val="1"/>
      <w:numFmt w:val="decimal"/>
      <w:lvlText w:val="5.2.%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4AB70CCF"/>
    <w:multiLevelType w:val="hybridMultilevel"/>
    <w:tmpl w:val="41AE2012"/>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BE972B1"/>
    <w:multiLevelType w:val="hybridMultilevel"/>
    <w:tmpl w:val="736EE6EA"/>
    <w:lvl w:ilvl="0" w:tplc="FD1CE9B6">
      <w:start w:val="1"/>
      <w:numFmt w:val="decimal"/>
      <w:lvlText w:val="7.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3A07DD"/>
    <w:multiLevelType w:val="hybridMultilevel"/>
    <w:tmpl w:val="96B40C2E"/>
    <w:lvl w:ilvl="0" w:tplc="08090017">
      <w:start w:val="1"/>
      <w:numFmt w:val="lowerLetter"/>
      <w:lvlText w:val="%1)"/>
      <w:lvlJc w:val="left"/>
      <w:pPr>
        <w:ind w:left="1069" w:hanging="360"/>
      </w:pPr>
      <w:rPr>
        <w:rFont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4D0627E8"/>
    <w:multiLevelType w:val="multilevel"/>
    <w:tmpl w:val="115E80C0"/>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5D05EF"/>
    <w:multiLevelType w:val="hybridMultilevel"/>
    <w:tmpl w:val="8C4A786E"/>
    <w:lvl w:ilvl="0" w:tplc="C3AE696A">
      <w:start w:val="1"/>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A11FC7"/>
    <w:multiLevelType w:val="hybridMultilevel"/>
    <w:tmpl w:val="BACC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182706"/>
    <w:multiLevelType w:val="hybridMultilevel"/>
    <w:tmpl w:val="AD12320E"/>
    <w:lvl w:ilvl="0" w:tplc="66AC2EC2">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8A924F7"/>
    <w:multiLevelType w:val="hybridMultilevel"/>
    <w:tmpl w:val="B1024B62"/>
    <w:lvl w:ilvl="0" w:tplc="1CBA78E6">
      <w:start w:val="1"/>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4C1C0D"/>
    <w:multiLevelType w:val="multilevel"/>
    <w:tmpl w:val="258A7606"/>
    <w:lvl w:ilvl="0">
      <w:start w:val="1"/>
      <w:numFmt w:val="decimal"/>
      <w:lvlText w:val="11.%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9D23F1"/>
    <w:multiLevelType w:val="multilevel"/>
    <w:tmpl w:val="F2207814"/>
    <w:lvl w:ilvl="0">
      <w:start w:val="1"/>
      <w:numFmt w:val="decimal"/>
      <w:lvlText w:val="14.%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D73BF1"/>
    <w:multiLevelType w:val="multilevel"/>
    <w:tmpl w:val="E958908C"/>
    <w:lvl w:ilvl="0">
      <w:start w:val="1"/>
      <w:numFmt w:val="decimal"/>
      <w:lvlText w:val="13.%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225F4E"/>
    <w:multiLevelType w:val="hybridMultilevel"/>
    <w:tmpl w:val="CE507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158B7"/>
    <w:multiLevelType w:val="multilevel"/>
    <w:tmpl w:val="9A622466"/>
    <w:lvl w:ilvl="0">
      <w:start w:val="1"/>
      <w:numFmt w:val="decimal"/>
      <w:lvlText w:val="17.1.%1"/>
      <w:lvlJc w:val="left"/>
      <w:pPr>
        <w:ind w:left="600" w:hanging="600"/>
      </w:pPr>
      <w:rPr>
        <w:rFonts w:hint="default"/>
        <w:color w:val="000000" w:themeColor="text1"/>
      </w:rPr>
    </w:lvl>
    <w:lvl w:ilvl="1">
      <w:start w:val="1"/>
      <w:numFmt w:val="decimal"/>
      <w:lvlText w:val="%1.%2"/>
      <w:lvlJc w:val="left"/>
      <w:pPr>
        <w:ind w:left="600" w:hanging="6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7" w15:restartNumberingAfterBreak="0">
    <w:nsid w:val="6412415C"/>
    <w:multiLevelType w:val="hybridMultilevel"/>
    <w:tmpl w:val="7220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925312"/>
    <w:multiLevelType w:val="hybridMultilevel"/>
    <w:tmpl w:val="5060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701A99"/>
    <w:multiLevelType w:val="hybridMultilevel"/>
    <w:tmpl w:val="24E85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CA183B"/>
    <w:multiLevelType w:val="hybridMultilevel"/>
    <w:tmpl w:val="910631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CAF41A5"/>
    <w:multiLevelType w:val="hybridMultilevel"/>
    <w:tmpl w:val="4E184EAC"/>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8F844DE6">
      <w:start w:val="14"/>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521CA1"/>
    <w:multiLevelType w:val="hybridMultilevel"/>
    <w:tmpl w:val="2B723F82"/>
    <w:lvl w:ilvl="0" w:tplc="B810E25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4274AC6"/>
    <w:multiLevelType w:val="multilevel"/>
    <w:tmpl w:val="1B32A522"/>
    <w:lvl w:ilvl="0">
      <w:start w:val="1"/>
      <w:numFmt w:val="decimal"/>
      <w:lvlText w:val="16.%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115CFF"/>
    <w:multiLevelType w:val="multilevel"/>
    <w:tmpl w:val="49E097DA"/>
    <w:lvl w:ilvl="0">
      <w:start w:val="1"/>
      <w:numFmt w:val="decimal"/>
      <w:lvlText w:val="21.1.%1"/>
      <w:lvlJc w:val="left"/>
      <w:pPr>
        <w:ind w:left="600" w:hanging="600"/>
      </w:pPr>
      <w:rPr>
        <w:rFonts w:hint="default"/>
        <w:i w:val="0"/>
        <w:iCs w:val="0"/>
        <w:color w:val="000000" w:themeColor="text1"/>
      </w:rPr>
    </w:lvl>
    <w:lvl w:ilvl="1">
      <w:start w:val="1"/>
      <w:numFmt w:val="decimal"/>
      <w:lvlText w:val="%1.%2"/>
      <w:lvlJc w:val="left"/>
      <w:pPr>
        <w:ind w:left="600" w:hanging="6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5" w15:restartNumberingAfterBreak="0">
    <w:nsid w:val="75CC5F06"/>
    <w:multiLevelType w:val="hybridMultilevel"/>
    <w:tmpl w:val="45229120"/>
    <w:lvl w:ilvl="0" w:tplc="04D49200">
      <w:start w:val="1"/>
      <w:numFmt w:val="decimal"/>
      <w:lvlText w:val="5.3.%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68B0405"/>
    <w:multiLevelType w:val="multilevel"/>
    <w:tmpl w:val="48C4FCB4"/>
    <w:lvl w:ilvl="0">
      <w:start w:val="1"/>
      <w:numFmt w:val="decimal"/>
      <w:lvlText w:val="17.2.%1"/>
      <w:lvlJc w:val="left"/>
      <w:pPr>
        <w:ind w:left="600" w:hanging="600"/>
      </w:pPr>
      <w:rPr>
        <w:rFonts w:ascii="Arial" w:hAnsi="Arial" w:cs="Arial" w:hint="default"/>
        <w:i w:val="0"/>
        <w:iCs w:val="0"/>
        <w:color w:val="000000" w:themeColor="text1"/>
      </w:rPr>
    </w:lvl>
    <w:lvl w:ilvl="1">
      <w:start w:val="1"/>
      <w:numFmt w:val="decimal"/>
      <w:lvlText w:val="%1.%2"/>
      <w:lvlJc w:val="left"/>
      <w:pPr>
        <w:ind w:left="600" w:hanging="6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7" w15:restartNumberingAfterBreak="0">
    <w:nsid w:val="76A265DD"/>
    <w:multiLevelType w:val="hybridMultilevel"/>
    <w:tmpl w:val="34307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7A033E"/>
    <w:multiLevelType w:val="hybridMultilevel"/>
    <w:tmpl w:val="08B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965588"/>
    <w:multiLevelType w:val="hybridMultilevel"/>
    <w:tmpl w:val="1886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E63A4"/>
    <w:multiLevelType w:val="hybridMultilevel"/>
    <w:tmpl w:val="D1B0CA5E"/>
    <w:lvl w:ilvl="0" w:tplc="142ADE7C">
      <w:start w:val="1"/>
      <w:numFmt w:val="decimal"/>
      <w:lvlText w:val="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241702">
    <w:abstractNumId w:val="38"/>
  </w:num>
  <w:num w:numId="2" w16cid:durableId="830559819">
    <w:abstractNumId w:val="8"/>
  </w:num>
  <w:num w:numId="3" w16cid:durableId="960188702">
    <w:abstractNumId w:val="49"/>
  </w:num>
  <w:num w:numId="4" w16cid:durableId="102695954">
    <w:abstractNumId w:val="26"/>
  </w:num>
  <w:num w:numId="5" w16cid:durableId="104352536">
    <w:abstractNumId w:val="5"/>
  </w:num>
  <w:num w:numId="6" w16cid:durableId="1490367654">
    <w:abstractNumId w:val="0"/>
  </w:num>
  <w:num w:numId="7" w16cid:durableId="1032876322">
    <w:abstractNumId w:val="30"/>
  </w:num>
  <w:num w:numId="8" w16cid:durableId="1353994263">
    <w:abstractNumId w:val="31"/>
  </w:num>
  <w:num w:numId="9" w16cid:durableId="10374789">
    <w:abstractNumId w:val="42"/>
  </w:num>
  <w:num w:numId="10" w16cid:durableId="1680229859">
    <w:abstractNumId w:val="23"/>
  </w:num>
  <w:num w:numId="11" w16cid:durableId="1376857571">
    <w:abstractNumId w:val="35"/>
  </w:num>
  <w:num w:numId="12" w16cid:durableId="1171287447">
    <w:abstractNumId w:val="45"/>
  </w:num>
  <w:num w:numId="13" w16cid:durableId="1137378365">
    <w:abstractNumId w:val="19"/>
  </w:num>
  <w:num w:numId="14" w16cid:durableId="1911310636">
    <w:abstractNumId w:val="9"/>
  </w:num>
  <w:num w:numId="15" w16cid:durableId="503323595">
    <w:abstractNumId w:val="18"/>
  </w:num>
  <w:num w:numId="16" w16cid:durableId="730005975">
    <w:abstractNumId w:val="24"/>
  </w:num>
  <w:num w:numId="17" w16cid:durableId="907418470">
    <w:abstractNumId w:val="39"/>
  </w:num>
  <w:num w:numId="18" w16cid:durableId="1176774554">
    <w:abstractNumId w:val="11"/>
  </w:num>
  <w:num w:numId="19" w16cid:durableId="1964732505">
    <w:abstractNumId w:val="47"/>
  </w:num>
  <w:num w:numId="20" w16cid:durableId="1268542727">
    <w:abstractNumId w:val="3"/>
  </w:num>
  <w:num w:numId="21" w16cid:durableId="17122367">
    <w:abstractNumId w:val="21"/>
  </w:num>
  <w:num w:numId="22" w16cid:durableId="1041250268">
    <w:abstractNumId w:val="22"/>
  </w:num>
  <w:num w:numId="23" w16cid:durableId="1676301616">
    <w:abstractNumId w:val="29"/>
  </w:num>
  <w:num w:numId="24" w16cid:durableId="1955478804">
    <w:abstractNumId w:val="48"/>
  </w:num>
  <w:num w:numId="25" w16cid:durableId="481852120">
    <w:abstractNumId w:val="4"/>
  </w:num>
  <w:num w:numId="26" w16cid:durableId="121506479">
    <w:abstractNumId w:val="17"/>
  </w:num>
  <w:num w:numId="27" w16cid:durableId="1229808173">
    <w:abstractNumId w:val="7"/>
  </w:num>
  <w:num w:numId="28" w16cid:durableId="2103913445">
    <w:abstractNumId w:val="14"/>
  </w:num>
  <w:num w:numId="29" w16cid:durableId="1502230950">
    <w:abstractNumId w:val="37"/>
  </w:num>
  <w:num w:numId="30" w16cid:durableId="209152802">
    <w:abstractNumId w:val="13"/>
  </w:num>
  <w:num w:numId="31" w16cid:durableId="790901528">
    <w:abstractNumId w:val="15"/>
  </w:num>
  <w:num w:numId="32" w16cid:durableId="1566723104">
    <w:abstractNumId w:val="16"/>
  </w:num>
  <w:num w:numId="33" w16cid:durableId="360058125">
    <w:abstractNumId w:val="27"/>
  </w:num>
  <w:num w:numId="34" w16cid:durableId="735860397">
    <w:abstractNumId w:val="40"/>
  </w:num>
  <w:num w:numId="35" w16cid:durableId="1027944663">
    <w:abstractNumId w:val="32"/>
  </w:num>
  <w:num w:numId="36" w16cid:durableId="35352808">
    <w:abstractNumId w:val="34"/>
  </w:num>
  <w:num w:numId="37" w16cid:durableId="674769810">
    <w:abstractNumId w:val="33"/>
  </w:num>
  <w:num w:numId="38" w16cid:durableId="869149929">
    <w:abstractNumId w:val="43"/>
  </w:num>
  <w:num w:numId="39" w16cid:durableId="658465450">
    <w:abstractNumId w:val="36"/>
  </w:num>
  <w:num w:numId="40" w16cid:durableId="167061057">
    <w:abstractNumId w:val="46"/>
  </w:num>
  <w:num w:numId="41" w16cid:durableId="1079713372">
    <w:abstractNumId w:val="10"/>
  </w:num>
  <w:num w:numId="42" w16cid:durableId="634330826">
    <w:abstractNumId w:val="44"/>
  </w:num>
  <w:num w:numId="43" w16cid:durableId="925726454">
    <w:abstractNumId w:val="12"/>
  </w:num>
  <w:num w:numId="44" w16cid:durableId="1202282920">
    <w:abstractNumId w:val="2"/>
  </w:num>
  <w:num w:numId="45" w16cid:durableId="1320306798">
    <w:abstractNumId w:val="1"/>
  </w:num>
  <w:num w:numId="46" w16cid:durableId="1180504549">
    <w:abstractNumId w:val="6"/>
  </w:num>
  <w:num w:numId="47" w16cid:durableId="295600110">
    <w:abstractNumId w:val="41"/>
  </w:num>
  <w:num w:numId="48" w16cid:durableId="164783113">
    <w:abstractNumId w:val="28"/>
  </w:num>
  <w:num w:numId="49" w16cid:durableId="1518690745">
    <w:abstractNumId w:val="25"/>
  </w:num>
  <w:num w:numId="50" w16cid:durableId="1929459223">
    <w:abstractNumId w:val="50"/>
  </w:num>
  <w:num w:numId="51" w16cid:durableId="770055130">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6E"/>
    <w:rsid w:val="000012DD"/>
    <w:rsid w:val="00001EF8"/>
    <w:rsid w:val="00003765"/>
    <w:rsid w:val="00004628"/>
    <w:rsid w:val="0000567A"/>
    <w:rsid w:val="0001054E"/>
    <w:rsid w:val="000115D1"/>
    <w:rsid w:val="000124B0"/>
    <w:rsid w:val="00013B8A"/>
    <w:rsid w:val="00016627"/>
    <w:rsid w:val="00016CDC"/>
    <w:rsid w:val="00020781"/>
    <w:rsid w:val="000218C2"/>
    <w:rsid w:val="00023E85"/>
    <w:rsid w:val="0003048E"/>
    <w:rsid w:val="0003055B"/>
    <w:rsid w:val="00032B85"/>
    <w:rsid w:val="00035529"/>
    <w:rsid w:val="00037A0D"/>
    <w:rsid w:val="00040E54"/>
    <w:rsid w:val="00041111"/>
    <w:rsid w:val="00041525"/>
    <w:rsid w:val="00041CBE"/>
    <w:rsid w:val="0004222A"/>
    <w:rsid w:val="0004513A"/>
    <w:rsid w:val="000452ED"/>
    <w:rsid w:val="00047C14"/>
    <w:rsid w:val="00047F77"/>
    <w:rsid w:val="00053F30"/>
    <w:rsid w:val="000554E7"/>
    <w:rsid w:val="0005615C"/>
    <w:rsid w:val="00056B72"/>
    <w:rsid w:val="00057954"/>
    <w:rsid w:val="000616E9"/>
    <w:rsid w:val="00062D77"/>
    <w:rsid w:val="00064033"/>
    <w:rsid w:val="0006566B"/>
    <w:rsid w:val="00067F7A"/>
    <w:rsid w:val="00087F8D"/>
    <w:rsid w:val="000906DB"/>
    <w:rsid w:val="000A3508"/>
    <w:rsid w:val="000A3A8F"/>
    <w:rsid w:val="000A4006"/>
    <w:rsid w:val="000A4642"/>
    <w:rsid w:val="000A6BA6"/>
    <w:rsid w:val="000A6C08"/>
    <w:rsid w:val="000B1177"/>
    <w:rsid w:val="000B11D0"/>
    <w:rsid w:val="000B1949"/>
    <w:rsid w:val="000B5D69"/>
    <w:rsid w:val="000B65F9"/>
    <w:rsid w:val="000B6B4A"/>
    <w:rsid w:val="000C2AB5"/>
    <w:rsid w:val="000C39CF"/>
    <w:rsid w:val="000C3B76"/>
    <w:rsid w:val="000C4AB6"/>
    <w:rsid w:val="000C5D7A"/>
    <w:rsid w:val="000C6431"/>
    <w:rsid w:val="000C7BB4"/>
    <w:rsid w:val="000D369E"/>
    <w:rsid w:val="000D69C7"/>
    <w:rsid w:val="000D6CC0"/>
    <w:rsid w:val="000D6D49"/>
    <w:rsid w:val="000D6F1F"/>
    <w:rsid w:val="000D779B"/>
    <w:rsid w:val="000D79DC"/>
    <w:rsid w:val="000E03B9"/>
    <w:rsid w:val="000E101F"/>
    <w:rsid w:val="000E16F7"/>
    <w:rsid w:val="000E1A6B"/>
    <w:rsid w:val="000E1EA0"/>
    <w:rsid w:val="000E3936"/>
    <w:rsid w:val="000E4605"/>
    <w:rsid w:val="000E4A89"/>
    <w:rsid w:val="000E584E"/>
    <w:rsid w:val="000E6796"/>
    <w:rsid w:val="000E6FD0"/>
    <w:rsid w:val="000F188F"/>
    <w:rsid w:val="000F720C"/>
    <w:rsid w:val="000F7748"/>
    <w:rsid w:val="0010055C"/>
    <w:rsid w:val="00101266"/>
    <w:rsid w:val="00104A47"/>
    <w:rsid w:val="00110D62"/>
    <w:rsid w:val="001135A2"/>
    <w:rsid w:val="0011360F"/>
    <w:rsid w:val="00115AD0"/>
    <w:rsid w:val="001177EC"/>
    <w:rsid w:val="00117EA7"/>
    <w:rsid w:val="00117FC7"/>
    <w:rsid w:val="00122694"/>
    <w:rsid w:val="00127BF8"/>
    <w:rsid w:val="00130691"/>
    <w:rsid w:val="001306AB"/>
    <w:rsid w:val="00133069"/>
    <w:rsid w:val="00134788"/>
    <w:rsid w:val="00135228"/>
    <w:rsid w:val="001364CD"/>
    <w:rsid w:val="00137668"/>
    <w:rsid w:val="00140253"/>
    <w:rsid w:val="00141886"/>
    <w:rsid w:val="001448F6"/>
    <w:rsid w:val="00146DC6"/>
    <w:rsid w:val="00151699"/>
    <w:rsid w:val="001548F8"/>
    <w:rsid w:val="0015757A"/>
    <w:rsid w:val="00161D89"/>
    <w:rsid w:val="001653AA"/>
    <w:rsid w:val="00165414"/>
    <w:rsid w:val="001675DC"/>
    <w:rsid w:val="00173372"/>
    <w:rsid w:val="001739AE"/>
    <w:rsid w:val="0017651D"/>
    <w:rsid w:val="001824CA"/>
    <w:rsid w:val="001830B4"/>
    <w:rsid w:val="001863A1"/>
    <w:rsid w:val="00186F02"/>
    <w:rsid w:val="00187EE2"/>
    <w:rsid w:val="001925EE"/>
    <w:rsid w:val="0019324A"/>
    <w:rsid w:val="0019562D"/>
    <w:rsid w:val="00196769"/>
    <w:rsid w:val="00196A61"/>
    <w:rsid w:val="00196CE6"/>
    <w:rsid w:val="00196DCA"/>
    <w:rsid w:val="001A0915"/>
    <w:rsid w:val="001A1AC2"/>
    <w:rsid w:val="001A2229"/>
    <w:rsid w:val="001A4C19"/>
    <w:rsid w:val="001A4E96"/>
    <w:rsid w:val="001A73A7"/>
    <w:rsid w:val="001B0400"/>
    <w:rsid w:val="001B7A2C"/>
    <w:rsid w:val="001C4816"/>
    <w:rsid w:val="001C5DA5"/>
    <w:rsid w:val="001C6446"/>
    <w:rsid w:val="001D02A8"/>
    <w:rsid w:val="001D6C8E"/>
    <w:rsid w:val="001D7B0A"/>
    <w:rsid w:val="001E0DD4"/>
    <w:rsid w:val="001E1A89"/>
    <w:rsid w:val="001E6459"/>
    <w:rsid w:val="001E794D"/>
    <w:rsid w:val="001F0D43"/>
    <w:rsid w:val="001F54CB"/>
    <w:rsid w:val="00200160"/>
    <w:rsid w:val="00210F4D"/>
    <w:rsid w:val="0021180C"/>
    <w:rsid w:val="002131A0"/>
    <w:rsid w:val="00213DCB"/>
    <w:rsid w:val="00217318"/>
    <w:rsid w:val="00220A13"/>
    <w:rsid w:val="0022178B"/>
    <w:rsid w:val="00222613"/>
    <w:rsid w:val="00226DBE"/>
    <w:rsid w:val="00230092"/>
    <w:rsid w:val="00230932"/>
    <w:rsid w:val="00230DC0"/>
    <w:rsid w:val="00233D70"/>
    <w:rsid w:val="00235390"/>
    <w:rsid w:val="00241A9F"/>
    <w:rsid w:val="002433E5"/>
    <w:rsid w:val="00245578"/>
    <w:rsid w:val="00250836"/>
    <w:rsid w:val="00252E50"/>
    <w:rsid w:val="002539C6"/>
    <w:rsid w:val="00254032"/>
    <w:rsid w:val="00255702"/>
    <w:rsid w:val="00256CBC"/>
    <w:rsid w:val="002607C2"/>
    <w:rsid w:val="002615D1"/>
    <w:rsid w:val="002639C8"/>
    <w:rsid w:val="00265D82"/>
    <w:rsid w:val="0027081D"/>
    <w:rsid w:val="00270DC0"/>
    <w:rsid w:val="002737EB"/>
    <w:rsid w:val="00273A0D"/>
    <w:rsid w:val="00273F2F"/>
    <w:rsid w:val="00275C81"/>
    <w:rsid w:val="00280F0B"/>
    <w:rsid w:val="00281ECA"/>
    <w:rsid w:val="00282DC6"/>
    <w:rsid w:val="00284B28"/>
    <w:rsid w:val="00284B3F"/>
    <w:rsid w:val="00286DEF"/>
    <w:rsid w:val="002872C0"/>
    <w:rsid w:val="00295413"/>
    <w:rsid w:val="002A06F4"/>
    <w:rsid w:val="002A0CE4"/>
    <w:rsid w:val="002A6352"/>
    <w:rsid w:val="002A63E7"/>
    <w:rsid w:val="002A642A"/>
    <w:rsid w:val="002B20B9"/>
    <w:rsid w:val="002B27BF"/>
    <w:rsid w:val="002B5F05"/>
    <w:rsid w:val="002B6A9F"/>
    <w:rsid w:val="002B6AF7"/>
    <w:rsid w:val="002C20E8"/>
    <w:rsid w:val="002C21D3"/>
    <w:rsid w:val="002C293D"/>
    <w:rsid w:val="002C3258"/>
    <w:rsid w:val="002C72C9"/>
    <w:rsid w:val="002C7636"/>
    <w:rsid w:val="002D5A98"/>
    <w:rsid w:val="002D7308"/>
    <w:rsid w:val="002D780A"/>
    <w:rsid w:val="002D7C4E"/>
    <w:rsid w:val="002E1678"/>
    <w:rsid w:val="002E2BF8"/>
    <w:rsid w:val="002E5181"/>
    <w:rsid w:val="002E560F"/>
    <w:rsid w:val="002F0070"/>
    <w:rsid w:val="002F057E"/>
    <w:rsid w:val="002F12D8"/>
    <w:rsid w:val="002F1302"/>
    <w:rsid w:val="002F1304"/>
    <w:rsid w:val="002F253A"/>
    <w:rsid w:val="002F2647"/>
    <w:rsid w:val="00300524"/>
    <w:rsid w:val="00300E8B"/>
    <w:rsid w:val="00301E36"/>
    <w:rsid w:val="00314ECE"/>
    <w:rsid w:val="00315B2D"/>
    <w:rsid w:val="003178FC"/>
    <w:rsid w:val="00323339"/>
    <w:rsid w:val="00323DF2"/>
    <w:rsid w:val="00327763"/>
    <w:rsid w:val="003315A9"/>
    <w:rsid w:val="003356CD"/>
    <w:rsid w:val="00343E92"/>
    <w:rsid w:val="00346023"/>
    <w:rsid w:val="003475A0"/>
    <w:rsid w:val="00347F71"/>
    <w:rsid w:val="003506D0"/>
    <w:rsid w:val="0035199A"/>
    <w:rsid w:val="00352DE5"/>
    <w:rsid w:val="00353CCE"/>
    <w:rsid w:val="00355D36"/>
    <w:rsid w:val="003561E4"/>
    <w:rsid w:val="00356242"/>
    <w:rsid w:val="003579C0"/>
    <w:rsid w:val="00362ACC"/>
    <w:rsid w:val="003638A2"/>
    <w:rsid w:val="003665CA"/>
    <w:rsid w:val="00367FC8"/>
    <w:rsid w:val="00370CD2"/>
    <w:rsid w:val="003711AF"/>
    <w:rsid w:val="00371C2B"/>
    <w:rsid w:val="00373A6C"/>
    <w:rsid w:val="00375713"/>
    <w:rsid w:val="00380E3D"/>
    <w:rsid w:val="00381552"/>
    <w:rsid w:val="003838B2"/>
    <w:rsid w:val="00383F93"/>
    <w:rsid w:val="003842EA"/>
    <w:rsid w:val="00390240"/>
    <w:rsid w:val="00391EB6"/>
    <w:rsid w:val="00393986"/>
    <w:rsid w:val="00394143"/>
    <w:rsid w:val="003950CE"/>
    <w:rsid w:val="0039672A"/>
    <w:rsid w:val="003A0EDA"/>
    <w:rsid w:val="003A403C"/>
    <w:rsid w:val="003A4FD5"/>
    <w:rsid w:val="003A7F94"/>
    <w:rsid w:val="003B0C01"/>
    <w:rsid w:val="003B34AE"/>
    <w:rsid w:val="003B49E3"/>
    <w:rsid w:val="003B6C97"/>
    <w:rsid w:val="003B7769"/>
    <w:rsid w:val="003C1DA4"/>
    <w:rsid w:val="003C4BF2"/>
    <w:rsid w:val="003D0460"/>
    <w:rsid w:val="003D0B35"/>
    <w:rsid w:val="003D2117"/>
    <w:rsid w:val="003D2642"/>
    <w:rsid w:val="003D3714"/>
    <w:rsid w:val="003D51C7"/>
    <w:rsid w:val="003D56CA"/>
    <w:rsid w:val="003D6E55"/>
    <w:rsid w:val="003E0B47"/>
    <w:rsid w:val="003E176B"/>
    <w:rsid w:val="003E3A5E"/>
    <w:rsid w:val="003E5150"/>
    <w:rsid w:val="003E731A"/>
    <w:rsid w:val="003F1B60"/>
    <w:rsid w:val="003F3181"/>
    <w:rsid w:val="003F4D44"/>
    <w:rsid w:val="003F6D3F"/>
    <w:rsid w:val="00407E0B"/>
    <w:rsid w:val="00410368"/>
    <w:rsid w:val="00411D7C"/>
    <w:rsid w:val="0041422B"/>
    <w:rsid w:val="004146FB"/>
    <w:rsid w:val="00414B38"/>
    <w:rsid w:val="0041667C"/>
    <w:rsid w:val="00417467"/>
    <w:rsid w:val="0042150F"/>
    <w:rsid w:val="004215D2"/>
    <w:rsid w:val="00421D1C"/>
    <w:rsid w:val="00422A7A"/>
    <w:rsid w:val="004233EE"/>
    <w:rsid w:val="00425EB9"/>
    <w:rsid w:val="004301C4"/>
    <w:rsid w:val="004307E7"/>
    <w:rsid w:val="00433A21"/>
    <w:rsid w:val="004365A3"/>
    <w:rsid w:val="004427CF"/>
    <w:rsid w:val="00443CE3"/>
    <w:rsid w:val="0044462E"/>
    <w:rsid w:val="00445537"/>
    <w:rsid w:val="00446448"/>
    <w:rsid w:val="0045082A"/>
    <w:rsid w:val="004517EB"/>
    <w:rsid w:val="004519D6"/>
    <w:rsid w:val="00453F7C"/>
    <w:rsid w:val="00454864"/>
    <w:rsid w:val="00461E27"/>
    <w:rsid w:val="00463131"/>
    <w:rsid w:val="00464029"/>
    <w:rsid w:val="00465075"/>
    <w:rsid w:val="004704F0"/>
    <w:rsid w:val="0047051E"/>
    <w:rsid w:val="00471000"/>
    <w:rsid w:val="00472877"/>
    <w:rsid w:val="00473419"/>
    <w:rsid w:val="00473559"/>
    <w:rsid w:val="0047370A"/>
    <w:rsid w:val="00474A0F"/>
    <w:rsid w:val="00475CEF"/>
    <w:rsid w:val="00481416"/>
    <w:rsid w:val="00482B21"/>
    <w:rsid w:val="004831F9"/>
    <w:rsid w:val="0048432B"/>
    <w:rsid w:val="00484FC4"/>
    <w:rsid w:val="0048622E"/>
    <w:rsid w:val="00487CBF"/>
    <w:rsid w:val="0049045A"/>
    <w:rsid w:val="00491405"/>
    <w:rsid w:val="004917E9"/>
    <w:rsid w:val="00491A81"/>
    <w:rsid w:val="004955A5"/>
    <w:rsid w:val="00496E2F"/>
    <w:rsid w:val="004A2558"/>
    <w:rsid w:val="004A2647"/>
    <w:rsid w:val="004A352E"/>
    <w:rsid w:val="004A4D0D"/>
    <w:rsid w:val="004A686E"/>
    <w:rsid w:val="004A7142"/>
    <w:rsid w:val="004A7A99"/>
    <w:rsid w:val="004B2049"/>
    <w:rsid w:val="004B2879"/>
    <w:rsid w:val="004B3CBF"/>
    <w:rsid w:val="004B45A8"/>
    <w:rsid w:val="004B5382"/>
    <w:rsid w:val="004C1A6C"/>
    <w:rsid w:val="004C22E7"/>
    <w:rsid w:val="004C2845"/>
    <w:rsid w:val="004C2A46"/>
    <w:rsid w:val="004C33F5"/>
    <w:rsid w:val="004C552F"/>
    <w:rsid w:val="004C58F3"/>
    <w:rsid w:val="004C5D48"/>
    <w:rsid w:val="004C72C3"/>
    <w:rsid w:val="004C7593"/>
    <w:rsid w:val="004C7B24"/>
    <w:rsid w:val="004D1F2A"/>
    <w:rsid w:val="004D2D54"/>
    <w:rsid w:val="004D3466"/>
    <w:rsid w:val="004E109A"/>
    <w:rsid w:val="004E64FB"/>
    <w:rsid w:val="004E6907"/>
    <w:rsid w:val="004F0A81"/>
    <w:rsid w:val="004F151B"/>
    <w:rsid w:val="004F1BE8"/>
    <w:rsid w:val="004F6B87"/>
    <w:rsid w:val="004F6F10"/>
    <w:rsid w:val="004F7E05"/>
    <w:rsid w:val="005001D6"/>
    <w:rsid w:val="00501C1F"/>
    <w:rsid w:val="00503017"/>
    <w:rsid w:val="00504818"/>
    <w:rsid w:val="00504857"/>
    <w:rsid w:val="00504EEB"/>
    <w:rsid w:val="00505525"/>
    <w:rsid w:val="00511183"/>
    <w:rsid w:val="005128E7"/>
    <w:rsid w:val="00513B1C"/>
    <w:rsid w:val="00513F06"/>
    <w:rsid w:val="00515F46"/>
    <w:rsid w:val="00516BC4"/>
    <w:rsid w:val="00520472"/>
    <w:rsid w:val="00520F4C"/>
    <w:rsid w:val="00524948"/>
    <w:rsid w:val="00524F4A"/>
    <w:rsid w:val="00531085"/>
    <w:rsid w:val="0053649D"/>
    <w:rsid w:val="005369DD"/>
    <w:rsid w:val="00540BD7"/>
    <w:rsid w:val="00541737"/>
    <w:rsid w:val="00543417"/>
    <w:rsid w:val="00544169"/>
    <w:rsid w:val="00545026"/>
    <w:rsid w:val="005467EC"/>
    <w:rsid w:val="005475E5"/>
    <w:rsid w:val="00550497"/>
    <w:rsid w:val="00551F1C"/>
    <w:rsid w:val="00554D51"/>
    <w:rsid w:val="0055713D"/>
    <w:rsid w:val="00561A6F"/>
    <w:rsid w:val="00567C92"/>
    <w:rsid w:val="00570B91"/>
    <w:rsid w:val="005730DE"/>
    <w:rsid w:val="00574B52"/>
    <w:rsid w:val="005777A6"/>
    <w:rsid w:val="00581D75"/>
    <w:rsid w:val="00584A63"/>
    <w:rsid w:val="00584F32"/>
    <w:rsid w:val="00586090"/>
    <w:rsid w:val="00586FCD"/>
    <w:rsid w:val="005876A5"/>
    <w:rsid w:val="00590171"/>
    <w:rsid w:val="0059443C"/>
    <w:rsid w:val="00594600"/>
    <w:rsid w:val="00594DD9"/>
    <w:rsid w:val="00595543"/>
    <w:rsid w:val="005956B6"/>
    <w:rsid w:val="005958CC"/>
    <w:rsid w:val="00597858"/>
    <w:rsid w:val="005A2650"/>
    <w:rsid w:val="005A284A"/>
    <w:rsid w:val="005A4501"/>
    <w:rsid w:val="005A7559"/>
    <w:rsid w:val="005A7C11"/>
    <w:rsid w:val="005B1792"/>
    <w:rsid w:val="005B2FD6"/>
    <w:rsid w:val="005B39BA"/>
    <w:rsid w:val="005C0479"/>
    <w:rsid w:val="005C11DF"/>
    <w:rsid w:val="005C1D52"/>
    <w:rsid w:val="005C22F6"/>
    <w:rsid w:val="005C25BB"/>
    <w:rsid w:val="005C2E90"/>
    <w:rsid w:val="005C3D78"/>
    <w:rsid w:val="005C5CD3"/>
    <w:rsid w:val="005C73FC"/>
    <w:rsid w:val="005D20F1"/>
    <w:rsid w:val="005D2658"/>
    <w:rsid w:val="005D3309"/>
    <w:rsid w:val="005D59DE"/>
    <w:rsid w:val="005D5C8C"/>
    <w:rsid w:val="005D72A5"/>
    <w:rsid w:val="005E2E23"/>
    <w:rsid w:val="005E362F"/>
    <w:rsid w:val="005E4521"/>
    <w:rsid w:val="005E4F62"/>
    <w:rsid w:val="005F2B31"/>
    <w:rsid w:val="005F34ED"/>
    <w:rsid w:val="005F3D07"/>
    <w:rsid w:val="005F4829"/>
    <w:rsid w:val="005F48BA"/>
    <w:rsid w:val="00600077"/>
    <w:rsid w:val="00601452"/>
    <w:rsid w:val="006033C9"/>
    <w:rsid w:val="00605F6E"/>
    <w:rsid w:val="00612A38"/>
    <w:rsid w:val="00617201"/>
    <w:rsid w:val="006235A7"/>
    <w:rsid w:val="00625F52"/>
    <w:rsid w:val="0063212C"/>
    <w:rsid w:val="006324B1"/>
    <w:rsid w:val="00632702"/>
    <w:rsid w:val="006343A7"/>
    <w:rsid w:val="006349CA"/>
    <w:rsid w:val="006375ED"/>
    <w:rsid w:val="00641C7E"/>
    <w:rsid w:val="00641C9E"/>
    <w:rsid w:val="00642CF3"/>
    <w:rsid w:val="00642E42"/>
    <w:rsid w:val="00645CC2"/>
    <w:rsid w:val="00646414"/>
    <w:rsid w:val="00646ECE"/>
    <w:rsid w:val="00650F3A"/>
    <w:rsid w:val="0065645C"/>
    <w:rsid w:val="00661157"/>
    <w:rsid w:val="006625C2"/>
    <w:rsid w:val="006652CE"/>
    <w:rsid w:val="0066705A"/>
    <w:rsid w:val="00670061"/>
    <w:rsid w:val="006709F8"/>
    <w:rsid w:val="00671127"/>
    <w:rsid w:val="00672ED1"/>
    <w:rsid w:val="00675AF1"/>
    <w:rsid w:val="00675F42"/>
    <w:rsid w:val="0067754F"/>
    <w:rsid w:val="006833A4"/>
    <w:rsid w:val="006834BF"/>
    <w:rsid w:val="006866DD"/>
    <w:rsid w:val="00686F06"/>
    <w:rsid w:val="0068735E"/>
    <w:rsid w:val="0069682B"/>
    <w:rsid w:val="006A0EB0"/>
    <w:rsid w:val="006A1FD4"/>
    <w:rsid w:val="006A3577"/>
    <w:rsid w:val="006A3DFD"/>
    <w:rsid w:val="006A4030"/>
    <w:rsid w:val="006A7573"/>
    <w:rsid w:val="006B5BAC"/>
    <w:rsid w:val="006C05F0"/>
    <w:rsid w:val="006C0703"/>
    <w:rsid w:val="006C24A8"/>
    <w:rsid w:val="006C3483"/>
    <w:rsid w:val="006C4D29"/>
    <w:rsid w:val="006C509B"/>
    <w:rsid w:val="006C5E9B"/>
    <w:rsid w:val="006D37BF"/>
    <w:rsid w:val="006D7909"/>
    <w:rsid w:val="006E72F2"/>
    <w:rsid w:val="006F0975"/>
    <w:rsid w:val="006F0A86"/>
    <w:rsid w:val="006F26D6"/>
    <w:rsid w:val="006F3A01"/>
    <w:rsid w:val="006F757C"/>
    <w:rsid w:val="00701CAB"/>
    <w:rsid w:val="0070481E"/>
    <w:rsid w:val="00705688"/>
    <w:rsid w:val="007074DA"/>
    <w:rsid w:val="007129C1"/>
    <w:rsid w:val="00716468"/>
    <w:rsid w:val="00716828"/>
    <w:rsid w:val="00716962"/>
    <w:rsid w:val="00722002"/>
    <w:rsid w:val="00722A4A"/>
    <w:rsid w:val="00722E85"/>
    <w:rsid w:val="00730668"/>
    <w:rsid w:val="007333BA"/>
    <w:rsid w:val="00734FF6"/>
    <w:rsid w:val="00735D87"/>
    <w:rsid w:val="00737764"/>
    <w:rsid w:val="007403B8"/>
    <w:rsid w:val="00740517"/>
    <w:rsid w:val="0074073E"/>
    <w:rsid w:val="00747459"/>
    <w:rsid w:val="00747E50"/>
    <w:rsid w:val="007521C2"/>
    <w:rsid w:val="00753B8C"/>
    <w:rsid w:val="00756F1C"/>
    <w:rsid w:val="00757844"/>
    <w:rsid w:val="007614A4"/>
    <w:rsid w:val="007639B3"/>
    <w:rsid w:val="007651BA"/>
    <w:rsid w:val="007673BD"/>
    <w:rsid w:val="00772F2F"/>
    <w:rsid w:val="0077520A"/>
    <w:rsid w:val="0077631C"/>
    <w:rsid w:val="0077686E"/>
    <w:rsid w:val="007773C9"/>
    <w:rsid w:val="00782041"/>
    <w:rsid w:val="00783157"/>
    <w:rsid w:val="00784119"/>
    <w:rsid w:val="0078452F"/>
    <w:rsid w:val="00784E29"/>
    <w:rsid w:val="00784E44"/>
    <w:rsid w:val="00786844"/>
    <w:rsid w:val="00790133"/>
    <w:rsid w:val="007901CB"/>
    <w:rsid w:val="0079056D"/>
    <w:rsid w:val="00791A98"/>
    <w:rsid w:val="0079486C"/>
    <w:rsid w:val="0079523D"/>
    <w:rsid w:val="007A0FCD"/>
    <w:rsid w:val="007A1938"/>
    <w:rsid w:val="007A295F"/>
    <w:rsid w:val="007A37C1"/>
    <w:rsid w:val="007A4348"/>
    <w:rsid w:val="007B0C2A"/>
    <w:rsid w:val="007B198C"/>
    <w:rsid w:val="007B28D8"/>
    <w:rsid w:val="007B3A11"/>
    <w:rsid w:val="007B7FE9"/>
    <w:rsid w:val="007C3B9B"/>
    <w:rsid w:val="007C7AE4"/>
    <w:rsid w:val="007D0DF7"/>
    <w:rsid w:val="007D1239"/>
    <w:rsid w:val="007D2379"/>
    <w:rsid w:val="007D3859"/>
    <w:rsid w:val="007D3ADF"/>
    <w:rsid w:val="007D3B2A"/>
    <w:rsid w:val="007D3D09"/>
    <w:rsid w:val="007E166F"/>
    <w:rsid w:val="007E34CB"/>
    <w:rsid w:val="007E4663"/>
    <w:rsid w:val="007F05D3"/>
    <w:rsid w:val="007F1A8B"/>
    <w:rsid w:val="007F5797"/>
    <w:rsid w:val="007F656B"/>
    <w:rsid w:val="007F757B"/>
    <w:rsid w:val="007F7AC0"/>
    <w:rsid w:val="00804F4F"/>
    <w:rsid w:val="00807A89"/>
    <w:rsid w:val="00812A99"/>
    <w:rsid w:val="00814CC1"/>
    <w:rsid w:val="0081776A"/>
    <w:rsid w:val="00817D85"/>
    <w:rsid w:val="0082181C"/>
    <w:rsid w:val="008271B9"/>
    <w:rsid w:val="00832732"/>
    <w:rsid w:val="008328D4"/>
    <w:rsid w:val="008333E2"/>
    <w:rsid w:val="008362CB"/>
    <w:rsid w:val="00836F4B"/>
    <w:rsid w:val="0084025D"/>
    <w:rsid w:val="008425FD"/>
    <w:rsid w:val="00843BCE"/>
    <w:rsid w:val="00846BE4"/>
    <w:rsid w:val="0085031A"/>
    <w:rsid w:val="008518E9"/>
    <w:rsid w:val="0085402D"/>
    <w:rsid w:val="008563E9"/>
    <w:rsid w:val="00856F24"/>
    <w:rsid w:val="00857C0E"/>
    <w:rsid w:val="00861255"/>
    <w:rsid w:val="00863913"/>
    <w:rsid w:val="00865938"/>
    <w:rsid w:val="0086618E"/>
    <w:rsid w:val="0086696E"/>
    <w:rsid w:val="0087234A"/>
    <w:rsid w:val="00874D36"/>
    <w:rsid w:val="008759B1"/>
    <w:rsid w:val="0087611F"/>
    <w:rsid w:val="00877F4F"/>
    <w:rsid w:val="0088103E"/>
    <w:rsid w:val="0088175D"/>
    <w:rsid w:val="00882924"/>
    <w:rsid w:val="0088297D"/>
    <w:rsid w:val="00882DE0"/>
    <w:rsid w:val="00883AA4"/>
    <w:rsid w:val="0088431F"/>
    <w:rsid w:val="00892505"/>
    <w:rsid w:val="00893420"/>
    <w:rsid w:val="00893EF6"/>
    <w:rsid w:val="008943C3"/>
    <w:rsid w:val="00896901"/>
    <w:rsid w:val="008A1A42"/>
    <w:rsid w:val="008A201A"/>
    <w:rsid w:val="008A53DA"/>
    <w:rsid w:val="008B6006"/>
    <w:rsid w:val="008B6D82"/>
    <w:rsid w:val="008B726E"/>
    <w:rsid w:val="008C2509"/>
    <w:rsid w:val="008C3E9F"/>
    <w:rsid w:val="008C407D"/>
    <w:rsid w:val="008C4400"/>
    <w:rsid w:val="008C60B2"/>
    <w:rsid w:val="008C6D86"/>
    <w:rsid w:val="008C7232"/>
    <w:rsid w:val="008D1529"/>
    <w:rsid w:val="008D42FC"/>
    <w:rsid w:val="008D5C1B"/>
    <w:rsid w:val="008D6FE8"/>
    <w:rsid w:val="008E0646"/>
    <w:rsid w:val="008E0A0D"/>
    <w:rsid w:val="008E1239"/>
    <w:rsid w:val="008E16A1"/>
    <w:rsid w:val="008E217A"/>
    <w:rsid w:val="008E2E15"/>
    <w:rsid w:val="008E3797"/>
    <w:rsid w:val="008E5609"/>
    <w:rsid w:val="008E7BDC"/>
    <w:rsid w:val="008F053D"/>
    <w:rsid w:val="008F060A"/>
    <w:rsid w:val="008F0A99"/>
    <w:rsid w:val="008F0EA9"/>
    <w:rsid w:val="008F2B6B"/>
    <w:rsid w:val="008F3BE1"/>
    <w:rsid w:val="008F3E9F"/>
    <w:rsid w:val="008F42C7"/>
    <w:rsid w:val="008F4F6C"/>
    <w:rsid w:val="00900FFD"/>
    <w:rsid w:val="00906B5E"/>
    <w:rsid w:val="0091067B"/>
    <w:rsid w:val="00910E77"/>
    <w:rsid w:val="009152E7"/>
    <w:rsid w:val="009155B3"/>
    <w:rsid w:val="00917574"/>
    <w:rsid w:val="00921AC8"/>
    <w:rsid w:val="00925666"/>
    <w:rsid w:val="00926998"/>
    <w:rsid w:val="0092706C"/>
    <w:rsid w:val="009318E7"/>
    <w:rsid w:val="00935FED"/>
    <w:rsid w:val="00936163"/>
    <w:rsid w:val="00940166"/>
    <w:rsid w:val="0094192B"/>
    <w:rsid w:val="009428DF"/>
    <w:rsid w:val="0094321E"/>
    <w:rsid w:val="00943AAC"/>
    <w:rsid w:val="00944A8E"/>
    <w:rsid w:val="00944AE6"/>
    <w:rsid w:val="00947D52"/>
    <w:rsid w:val="00952546"/>
    <w:rsid w:val="00952996"/>
    <w:rsid w:val="00956885"/>
    <w:rsid w:val="00957B04"/>
    <w:rsid w:val="009608CD"/>
    <w:rsid w:val="00961A74"/>
    <w:rsid w:val="00962BFA"/>
    <w:rsid w:val="00966664"/>
    <w:rsid w:val="00967C6D"/>
    <w:rsid w:val="009707C9"/>
    <w:rsid w:val="00972243"/>
    <w:rsid w:val="00976100"/>
    <w:rsid w:val="0097696D"/>
    <w:rsid w:val="00976F0A"/>
    <w:rsid w:val="00977D47"/>
    <w:rsid w:val="00980637"/>
    <w:rsid w:val="00981175"/>
    <w:rsid w:val="00983AB8"/>
    <w:rsid w:val="00983ADE"/>
    <w:rsid w:val="00983EB7"/>
    <w:rsid w:val="00983F8F"/>
    <w:rsid w:val="00985928"/>
    <w:rsid w:val="00985F38"/>
    <w:rsid w:val="00986FE9"/>
    <w:rsid w:val="00987285"/>
    <w:rsid w:val="00991461"/>
    <w:rsid w:val="00994A51"/>
    <w:rsid w:val="00994CB2"/>
    <w:rsid w:val="00995648"/>
    <w:rsid w:val="009A1131"/>
    <w:rsid w:val="009A1D8B"/>
    <w:rsid w:val="009A2B44"/>
    <w:rsid w:val="009A3926"/>
    <w:rsid w:val="009A46CF"/>
    <w:rsid w:val="009A491F"/>
    <w:rsid w:val="009A51F2"/>
    <w:rsid w:val="009A5EE4"/>
    <w:rsid w:val="009A6BAC"/>
    <w:rsid w:val="009A6D0B"/>
    <w:rsid w:val="009B057F"/>
    <w:rsid w:val="009B0B85"/>
    <w:rsid w:val="009B1E3F"/>
    <w:rsid w:val="009B25A3"/>
    <w:rsid w:val="009B273F"/>
    <w:rsid w:val="009B2743"/>
    <w:rsid w:val="009C090A"/>
    <w:rsid w:val="009C2A47"/>
    <w:rsid w:val="009C2E6D"/>
    <w:rsid w:val="009C3B2D"/>
    <w:rsid w:val="009C7031"/>
    <w:rsid w:val="009D5E63"/>
    <w:rsid w:val="009D6898"/>
    <w:rsid w:val="009D75E4"/>
    <w:rsid w:val="009E1711"/>
    <w:rsid w:val="009E2718"/>
    <w:rsid w:val="009E3C1B"/>
    <w:rsid w:val="009E5283"/>
    <w:rsid w:val="009E62D0"/>
    <w:rsid w:val="009E6902"/>
    <w:rsid w:val="009E6AA5"/>
    <w:rsid w:val="009E7D63"/>
    <w:rsid w:val="009F27A7"/>
    <w:rsid w:val="009F2B4F"/>
    <w:rsid w:val="009F3920"/>
    <w:rsid w:val="009F48B6"/>
    <w:rsid w:val="00A00F80"/>
    <w:rsid w:val="00A0117E"/>
    <w:rsid w:val="00A02EE7"/>
    <w:rsid w:val="00A11AF3"/>
    <w:rsid w:val="00A12B16"/>
    <w:rsid w:val="00A14991"/>
    <w:rsid w:val="00A149F7"/>
    <w:rsid w:val="00A1771A"/>
    <w:rsid w:val="00A17BC3"/>
    <w:rsid w:val="00A21663"/>
    <w:rsid w:val="00A2230F"/>
    <w:rsid w:val="00A24C84"/>
    <w:rsid w:val="00A305A5"/>
    <w:rsid w:val="00A3740E"/>
    <w:rsid w:val="00A40412"/>
    <w:rsid w:val="00A4141B"/>
    <w:rsid w:val="00A41F92"/>
    <w:rsid w:val="00A42F72"/>
    <w:rsid w:val="00A50DF3"/>
    <w:rsid w:val="00A53B46"/>
    <w:rsid w:val="00A53E7F"/>
    <w:rsid w:val="00A55DE8"/>
    <w:rsid w:val="00A566BD"/>
    <w:rsid w:val="00A607A7"/>
    <w:rsid w:val="00A61DD2"/>
    <w:rsid w:val="00A629F2"/>
    <w:rsid w:val="00A65E6C"/>
    <w:rsid w:val="00A74899"/>
    <w:rsid w:val="00A75AA6"/>
    <w:rsid w:val="00A77811"/>
    <w:rsid w:val="00A77C87"/>
    <w:rsid w:val="00A805C8"/>
    <w:rsid w:val="00A80775"/>
    <w:rsid w:val="00A81359"/>
    <w:rsid w:val="00A820EB"/>
    <w:rsid w:val="00A92D12"/>
    <w:rsid w:val="00A953BD"/>
    <w:rsid w:val="00A957E9"/>
    <w:rsid w:val="00A95CCD"/>
    <w:rsid w:val="00A9605F"/>
    <w:rsid w:val="00A96C10"/>
    <w:rsid w:val="00AA41C8"/>
    <w:rsid w:val="00AA5784"/>
    <w:rsid w:val="00AA6BE6"/>
    <w:rsid w:val="00AB3816"/>
    <w:rsid w:val="00AB5A66"/>
    <w:rsid w:val="00AB726A"/>
    <w:rsid w:val="00AC3B85"/>
    <w:rsid w:val="00AC4ECF"/>
    <w:rsid w:val="00AC5C8E"/>
    <w:rsid w:val="00AD058C"/>
    <w:rsid w:val="00AD5784"/>
    <w:rsid w:val="00AE5301"/>
    <w:rsid w:val="00AE5F65"/>
    <w:rsid w:val="00AF04E2"/>
    <w:rsid w:val="00AF2437"/>
    <w:rsid w:val="00AF33CD"/>
    <w:rsid w:val="00B00165"/>
    <w:rsid w:val="00B0021B"/>
    <w:rsid w:val="00B01B6C"/>
    <w:rsid w:val="00B02A3E"/>
    <w:rsid w:val="00B039DE"/>
    <w:rsid w:val="00B07EF4"/>
    <w:rsid w:val="00B116D3"/>
    <w:rsid w:val="00B149D8"/>
    <w:rsid w:val="00B1547A"/>
    <w:rsid w:val="00B20F9B"/>
    <w:rsid w:val="00B22EA7"/>
    <w:rsid w:val="00B2412B"/>
    <w:rsid w:val="00B24EF2"/>
    <w:rsid w:val="00B25099"/>
    <w:rsid w:val="00B25D3F"/>
    <w:rsid w:val="00B262EF"/>
    <w:rsid w:val="00B26DAC"/>
    <w:rsid w:val="00B30B2A"/>
    <w:rsid w:val="00B32BDF"/>
    <w:rsid w:val="00B34DFF"/>
    <w:rsid w:val="00B3650F"/>
    <w:rsid w:val="00B4105D"/>
    <w:rsid w:val="00B47E1F"/>
    <w:rsid w:val="00B50788"/>
    <w:rsid w:val="00B535A9"/>
    <w:rsid w:val="00B53976"/>
    <w:rsid w:val="00B54F08"/>
    <w:rsid w:val="00B574C2"/>
    <w:rsid w:val="00B6184D"/>
    <w:rsid w:val="00B66BD2"/>
    <w:rsid w:val="00B679A9"/>
    <w:rsid w:val="00B72763"/>
    <w:rsid w:val="00B72841"/>
    <w:rsid w:val="00B747BF"/>
    <w:rsid w:val="00B74CEE"/>
    <w:rsid w:val="00B771DC"/>
    <w:rsid w:val="00B81E88"/>
    <w:rsid w:val="00B84F9D"/>
    <w:rsid w:val="00B85138"/>
    <w:rsid w:val="00B85904"/>
    <w:rsid w:val="00B8778C"/>
    <w:rsid w:val="00B87AF7"/>
    <w:rsid w:val="00B92F87"/>
    <w:rsid w:val="00B93CB8"/>
    <w:rsid w:val="00B95C7F"/>
    <w:rsid w:val="00BA38B3"/>
    <w:rsid w:val="00BA3E66"/>
    <w:rsid w:val="00BA4083"/>
    <w:rsid w:val="00BB07A5"/>
    <w:rsid w:val="00BB15A0"/>
    <w:rsid w:val="00BB1BD2"/>
    <w:rsid w:val="00BB2A4D"/>
    <w:rsid w:val="00BB4587"/>
    <w:rsid w:val="00BB4D9B"/>
    <w:rsid w:val="00BB6F97"/>
    <w:rsid w:val="00BB7752"/>
    <w:rsid w:val="00BC0CE0"/>
    <w:rsid w:val="00BC278C"/>
    <w:rsid w:val="00BC3660"/>
    <w:rsid w:val="00BC6FB0"/>
    <w:rsid w:val="00BD0B16"/>
    <w:rsid w:val="00BD1A3F"/>
    <w:rsid w:val="00BD2878"/>
    <w:rsid w:val="00BD4FB8"/>
    <w:rsid w:val="00BD51D5"/>
    <w:rsid w:val="00BD5C5D"/>
    <w:rsid w:val="00BD621D"/>
    <w:rsid w:val="00BE066C"/>
    <w:rsid w:val="00BE06AF"/>
    <w:rsid w:val="00BE1E7C"/>
    <w:rsid w:val="00BE3294"/>
    <w:rsid w:val="00BE3BB2"/>
    <w:rsid w:val="00BE613A"/>
    <w:rsid w:val="00BF0EF5"/>
    <w:rsid w:val="00BF4908"/>
    <w:rsid w:val="00BF4F97"/>
    <w:rsid w:val="00BF686D"/>
    <w:rsid w:val="00BF7277"/>
    <w:rsid w:val="00BF7706"/>
    <w:rsid w:val="00C02979"/>
    <w:rsid w:val="00C02DBB"/>
    <w:rsid w:val="00C02E86"/>
    <w:rsid w:val="00C036BC"/>
    <w:rsid w:val="00C04804"/>
    <w:rsid w:val="00C04E87"/>
    <w:rsid w:val="00C10C48"/>
    <w:rsid w:val="00C114E0"/>
    <w:rsid w:val="00C12701"/>
    <w:rsid w:val="00C14AD6"/>
    <w:rsid w:val="00C1565F"/>
    <w:rsid w:val="00C22071"/>
    <w:rsid w:val="00C24F9B"/>
    <w:rsid w:val="00C27224"/>
    <w:rsid w:val="00C321A6"/>
    <w:rsid w:val="00C367C5"/>
    <w:rsid w:val="00C40E79"/>
    <w:rsid w:val="00C41B07"/>
    <w:rsid w:val="00C42F33"/>
    <w:rsid w:val="00C430F9"/>
    <w:rsid w:val="00C43636"/>
    <w:rsid w:val="00C43874"/>
    <w:rsid w:val="00C446F3"/>
    <w:rsid w:val="00C44851"/>
    <w:rsid w:val="00C458C6"/>
    <w:rsid w:val="00C4599C"/>
    <w:rsid w:val="00C50BD6"/>
    <w:rsid w:val="00C5192C"/>
    <w:rsid w:val="00C53BF3"/>
    <w:rsid w:val="00C54054"/>
    <w:rsid w:val="00C55694"/>
    <w:rsid w:val="00C62203"/>
    <w:rsid w:val="00C63541"/>
    <w:rsid w:val="00C64511"/>
    <w:rsid w:val="00C64FCB"/>
    <w:rsid w:val="00C65C22"/>
    <w:rsid w:val="00C665FE"/>
    <w:rsid w:val="00C7310B"/>
    <w:rsid w:val="00C7693B"/>
    <w:rsid w:val="00C82480"/>
    <w:rsid w:val="00C83D86"/>
    <w:rsid w:val="00C879F7"/>
    <w:rsid w:val="00C87D4A"/>
    <w:rsid w:val="00C919C9"/>
    <w:rsid w:val="00C927B1"/>
    <w:rsid w:val="00C92815"/>
    <w:rsid w:val="00C934CA"/>
    <w:rsid w:val="00C94603"/>
    <w:rsid w:val="00C94BE7"/>
    <w:rsid w:val="00C96DC8"/>
    <w:rsid w:val="00CA11F5"/>
    <w:rsid w:val="00CA2F91"/>
    <w:rsid w:val="00CA60D7"/>
    <w:rsid w:val="00CA6852"/>
    <w:rsid w:val="00CA734F"/>
    <w:rsid w:val="00CB0577"/>
    <w:rsid w:val="00CB6FE8"/>
    <w:rsid w:val="00CC470D"/>
    <w:rsid w:val="00CC5042"/>
    <w:rsid w:val="00CC52D3"/>
    <w:rsid w:val="00CC6087"/>
    <w:rsid w:val="00CC7B36"/>
    <w:rsid w:val="00CC7E93"/>
    <w:rsid w:val="00CD17B7"/>
    <w:rsid w:val="00CD4AD3"/>
    <w:rsid w:val="00CD568F"/>
    <w:rsid w:val="00CD5956"/>
    <w:rsid w:val="00CE0723"/>
    <w:rsid w:val="00CE771D"/>
    <w:rsid w:val="00CE7AB4"/>
    <w:rsid w:val="00CF33F8"/>
    <w:rsid w:val="00CF6BD0"/>
    <w:rsid w:val="00CF6D42"/>
    <w:rsid w:val="00CF7148"/>
    <w:rsid w:val="00D01100"/>
    <w:rsid w:val="00D045B4"/>
    <w:rsid w:val="00D0783D"/>
    <w:rsid w:val="00D10A5C"/>
    <w:rsid w:val="00D1108A"/>
    <w:rsid w:val="00D12FC7"/>
    <w:rsid w:val="00D13C28"/>
    <w:rsid w:val="00D14573"/>
    <w:rsid w:val="00D24EA1"/>
    <w:rsid w:val="00D2699C"/>
    <w:rsid w:val="00D32C72"/>
    <w:rsid w:val="00D33551"/>
    <w:rsid w:val="00D352CE"/>
    <w:rsid w:val="00D35809"/>
    <w:rsid w:val="00D36367"/>
    <w:rsid w:val="00D36CD7"/>
    <w:rsid w:val="00D37962"/>
    <w:rsid w:val="00D41BD1"/>
    <w:rsid w:val="00D4592D"/>
    <w:rsid w:val="00D472FB"/>
    <w:rsid w:val="00D47E31"/>
    <w:rsid w:val="00D530DB"/>
    <w:rsid w:val="00D54467"/>
    <w:rsid w:val="00D57848"/>
    <w:rsid w:val="00D57DFA"/>
    <w:rsid w:val="00D6123C"/>
    <w:rsid w:val="00D61C16"/>
    <w:rsid w:val="00D64C44"/>
    <w:rsid w:val="00D64DCC"/>
    <w:rsid w:val="00D6636D"/>
    <w:rsid w:val="00D66F5A"/>
    <w:rsid w:val="00D670D2"/>
    <w:rsid w:val="00D70198"/>
    <w:rsid w:val="00D73207"/>
    <w:rsid w:val="00D74109"/>
    <w:rsid w:val="00D775C5"/>
    <w:rsid w:val="00D80AA2"/>
    <w:rsid w:val="00D80D2B"/>
    <w:rsid w:val="00D82E62"/>
    <w:rsid w:val="00D8353A"/>
    <w:rsid w:val="00D8366A"/>
    <w:rsid w:val="00D878C1"/>
    <w:rsid w:val="00D91ADE"/>
    <w:rsid w:val="00D91B45"/>
    <w:rsid w:val="00D9467D"/>
    <w:rsid w:val="00D94BB3"/>
    <w:rsid w:val="00D9549E"/>
    <w:rsid w:val="00DA0160"/>
    <w:rsid w:val="00DA0B98"/>
    <w:rsid w:val="00DA0D3E"/>
    <w:rsid w:val="00DA24D9"/>
    <w:rsid w:val="00DA33CF"/>
    <w:rsid w:val="00DA4E97"/>
    <w:rsid w:val="00DA5122"/>
    <w:rsid w:val="00DA5D78"/>
    <w:rsid w:val="00DB41DD"/>
    <w:rsid w:val="00DB48C0"/>
    <w:rsid w:val="00DB5CCC"/>
    <w:rsid w:val="00DC12C3"/>
    <w:rsid w:val="00DC6D5F"/>
    <w:rsid w:val="00DC6F41"/>
    <w:rsid w:val="00DD2466"/>
    <w:rsid w:val="00DD3EAE"/>
    <w:rsid w:val="00DD6F03"/>
    <w:rsid w:val="00DE0AD8"/>
    <w:rsid w:val="00DE180F"/>
    <w:rsid w:val="00DE2F38"/>
    <w:rsid w:val="00DE3EDA"/>
    <w:rsid w:val="00DE63DF"/>
    <w:rsid w:val="00DE7791"/>
    <w:rsid w:val="00DF17F6"/>
    <w:rsid w:val="00DF1C6A"/>
    <w:rsid w:val="00DF4163"/>
    <w:rsid w:val="00DF525D"/>
    <w:rsid w:val="00E01A12"/>
    <w:rsid w:val="00E02435"/>
    <w:rsid w:val="00E0345D"/>
    <w:rsid w:val="00E0426D"/>
    <w:rsid w:val="00E051DA"/>
    <w:rsid w:val="00E05FDD"/>
    <w:rsid w:val="00E07497"/>
    <w:rsid w:val="00E10CE6"/>
    <w:rsid w:val="00E10D45"/>
    <w:rsid w:val="00E12297"/>
    <w:rsid w:val="00E134FB"/>
    <w:rsid w:val="00E13FB1"/>
    <w:rsid w:val="00E1492E"/>
    <w:rsid w:val="00E22A91"/>
    <w:rsid w:val="00E23077"/>
    <w:rsid w:val="00E24D12"/>
    <w:rsid w:val="00E26852"/>
    <w:rsid w:val="00E26BD2"/>
    <w:rsid w:val="00E27BDD"/>
    <w:rsid w:val="00E3077B"/>
    <w:rsid w:val="00E33A0B"/>
    <w:rsid w:val="00E34561"/>
    <w:rsid w:val="00E356BE"/>
    <w:rsid w:val="00E3693E"/>
    <w:rsid w:val="00E41238"/>
    <w:rsid w:val="00E44EF3"/>
    <w:rsid w:val="00E51F46"/>
    <w:rsid w:val="00E528A4"/>
    <w:rsid w:val="00E54B20"/>
    <w:rsid w:val="00E55FA2"/>
    <w:rsid w:val="00E560CC"/>
    <w:rsid w:val="00E57AB7"/>
    <w:rsid w:val="00E61838"/>
    <w:rsid w:val="00E6218D"/>
    <w:rsid w:val="00E62EB1"/>
    <w:rsid w:val="00E6513B"/>
    <w:rsid w:val="00E661A0"/>
    <w:rsid w:val="00E67418"/>
    <w:rsid w:val="00E675FA"/>
    <w:rsid w:val="00E759EA"/>
    <w:rsid w:val="00E7644F"/>
    <w:rsid w:val="00E82D89"/>
    <w:rsid w:val="00E8358B"/>
    <w:rsid w:val="00E85621"/>
    <w:rsid w:val="00E876A1"/>
    <w:rsid w:val="00E87A3B"/>
    <w:rsid w:val="00E93034"/>
    <w:rsid w:val="00E93BA9"/>
    <w:rsid w:val="00E93BD1"/>
    <w:rsid w:val="00E957B0"/>
    <w:rsid w:val="00EA036C"/>
    <w:rsid w:val="00EA2EB5"/>
    <w:rsid w:val="00EA3926"/>
    <w:rsid w:val="00EA5104"/>
    <w:rsid w:val="00EB2073"/>
    <w:rsid w:val="00EB5839"/>
    <w:rsid w:val="00EC16EA"/>
    <w:rsid w:val="00EC3799"/>
    <w:rsid w:val="00EC400F"/>
    <w:rsid w:val="00EC41CE"/>
    <w:rsid w:val="00EC7C37"/>
    <w:rsid w:val="00ED00FB"/>
    <w:rsid w:val="00ED1A05"/>
    <w:rsid w:val="00ED28C5"/>
    <w:rsid w:val="00EE70A0"/>
    <w:rsid w:val="00EF7449"/>
    <w:rsid w:val="00EF7B8D"/>
    <w:rsid w:val="00F0047A"/>
    <w:rsid w:val="00F0096D"/>
    <w:rsid w:val="00F0310D"/>
    <w:rsid w:val="00F0317C"/>
    <w:rsid w:val="00F04B2E"/>
    <w:rsid w:val="00F06523"/>
    <w:rsid w:val="00F066C5"/>
    <w:rsid w:val="00F07916"/>
    <w:rsid w:val="00F13FEE"/>
    <w:rsid w:val="00F14A7B"/>
    <w:rsid w:val="00F15634"/>
    <w:rsid w:val="00F223DC"/>
    <w:rsid w:val="00F244B5"/>
    <w:rsid w:val="00F24B27"/>
    <w:rsid w:val="00F251C2"/>
    <w:rsid w:val="00F26AA3"/>
    <w:rsid w:val="00F33038"/>
    <w:rsid w:val="00F3560B"/>
    <w:rsid w:val="00F359AB"/>
    <w:rsid w:val="00F36B92"/>
    <w:rsid w:val="00F3713B"/>
    <w:rsid w:val="00F41196"/>
    <w:rsid w:val="00F4209E"/>
    <w:rsid w:val="00F446DD"/>
    <w:rsid w:val="00F466DC"/>
    <w:rsid w:val="00F46B70"/>
    <w:rsid w:val="00F52525"/>
    <w:rsid w:val="00F5480F"/>
    <w:rsid w:val="00F559EF"/>
    <w:rsid w:val="00F57B4A"/>
    <w:rsid w:val="00F6276A"/>
    <w:rsid w:val="00F63348"/>
    <w:rsid w:val="00F63404"/>
    <w:rsid w:val="00F66F6B"/>
    <w:rsid w:val="00F676E1"/>
    <w:rsid w:val="00F67EAC"/>
    <w:rsid w:val="00F70378"/>
    <w:rsid w:val="00F70BC9"/>
    <w:rsid w:val="00F71D39"/>
    <w:rsid w:val="00F735D8"/>
    <w:rsid w:val="00F762D2"/>
    <w:rsid w:val="00F76D87"/>
    <w:rsid w:val="00F776A7"/>
    <w:rsid w:val="00F82D06"/>
    <w:rsid w:val="00F835C3"/>
    <w:rsid w:val="00F84137"/>
    <w:rsid w:val="00F845BF"/>
    <w:rsid w:val="00F84790"/>
    <w:rsid w:val="00F9101D"/>
    <w:rsid w:val="00F925D7"/>
    <w:rsid w:val="00F92D61"/>
    <w:rsid w:val="00F940F3"/>
    <w:rsid w:val="00F95D25"/>
    <w:rsid w:val="00FA30A3"/>
    <w:rsid w:val="00FA4EAE"/>
    <w:rsid w:val="00FA6B34"/>
    <w:rsid w:val="00FB07E6"/>
    <w:rsid w:val="00FB1F56"/>
    <w:rsid w:val="00FB5475"/>
    <w:rsid w:val="00FB58EA"/>
    <w:rsid w:val="00FC02BE"/>
    <w:rsid w:val="00FC194F"/>
    <w:rsid w:val="00FC5F57"/>
    <w:rsid w:val="00FC62B6"/>
    <w:rsid w:val="00FC68F9"/>
    <w:rsid w:val="00FD0673"/>
    <w:rsid w:val="00FD3DC5"/>
    <w:rsid w:val="00FD466B"/>
    <w:rsid w:val="00FD5B18"/>
    <w:rsid w:val="00FD77B6"/>
    <w:rsid w:val="00FD7EF5"/>
    <w:rsid w:val="00FE3E8E"/>
    <w:rsid w:val="00FE4412"/>
    <w:rsid w:val="00FE52DB"/>
    <w:rsid w:val="00FE563E"/>
    <w:rsid w:val="00FE69E7"/>
    <w:rsid w:val="00FE7F26"/>
    <w:rsid w:val="00FF21DA"/>
    <w:rsid w:val="00FF4461"/>
    <w:rsid w:val="0176F554"/>
    <w:rsid w:val="0313C16C"/>
    <w:rsid w:val="031F490D"/>
    <w:rsid w:val="037D884D"/>
    <w:rsid w:val="03CA517B"/>
    <w:rsid w:val="0405CE23"/>
    <w:rsid w:val="05658AA2"/>
    <w:rsid w:val="05882146"/>
    <w:rsid w:val="064BF350"/>
    <w:rsid w:val="06FA15EE"/>
    <w:rsid w:val="08246621"/>
    <w:rsid w:val="082A8197"/>
    <w:rsid w:val="0859F9BE"/>
    <w:rsid w:val="097EF240"/>
    <w:rsid w:val="09D4F506"/>
    <w:rsid w:val="0AA9DA01"/>
    <w:rsid w:val="0B330AC9"/>
    <w:rsid w:val="0DA010B4"/>
    <w:rsid w:val="0DACE243"/>
    <w:rsid w:val="0EB919F6"/>
    <w:rsid w:val="113C1518"/>
    <w:rsid w:val="117A0D7C"/>
    <w:rsid w:val="122AE433"/>
    <w:rsid w:val="12D1D981"/>
    <w:rsid w:val="13169F6A"/>
    <w:rsid w:val="13525B5D"/>
    <w:rsid w:val="14DA38E1"/>
    <w:rsid w:val="16FE7582"/>
    <w:rsid w:val="1765504D"/>
    <w:rsid w:val="17B44EC3"/>
    <w:rsid w:val="18E8ABCC"/>
    <w:rsid w:val="19D3CD92"/>
    <w:rsid w:val="1A019960"/>
    <w:rsid w:val="1A14718A"/>
    <w:rsid w:val="1A89B798"/>
    <w:rsid w:val="1AB0C21D"/>
    <w:rsid w:val="1C3EB158"/>
    <w:rsid w:val="1CA77B05"/>
    <w:rsid w:val="1D884566"/>
    <w:rsid w:val="1F3ABA00"/>
    <w:rsid w:val="21446281"/>
    <w:rsid w:val="21B20512"/>
    <w:rsid w:val="21CF6250"/>
    <w:rsid w:val="224F587F"/>
    <w:rsid w:val="22DD4079"/>
    <w:rsid w:val="2430A3D8"/>
    <w:rsid w:val="25193915"/>
    <w:rsid w:val="2656E32D"/>
    <w:rsid w:val="273B1802"/>
    <w:rsid w:val="290A81CC"/>
    <w:rsid w:val="29F07BB0"/>
    <w:rsid w:val="2A0944DF"/>
    <w:rsid w:val="2AAA3E06"/>
    <w:rsid w:val="2B5EAFEE"/>
    <w:rsid w:val="2B9A9390"/>
    <w:rsid w:val="2D6D7958"/>
    <w:rsid w:val="2EB04708"/>
    <w:rsid w:val="2EDB1D6E"/>
    <w:rsid w:val="2F755F20"/>
    <w:rsid w:val="3070686D"/>
    <w:rsid w:val="3103E1AF"/>
    <w:rsid w:val="3182C472"/>
    <w:rsid w:val="32278200"/>
    <w:rsid w:val="328C731D"/>
    <w:rsid w:val="342CEE9A"/>
    <w:rsid w:val="34A2637C"/>
    <w:rsid w:val="35330965"/>
    <w:rsid w:val="373E09E9"/>
    <w:rsid w:val="37D1DF1B"/>
    <w:rsid w:val="382FD46D"/>
    <w:rsid w:val="38B18FDF"/>
    <w:rsid w:val="38DFA55F"/>
    <w:rsid w:val="394E6242"/>
    <w:rsid w:val="39CF8F9E"/>
    <w:rsid w:val="3A346852"/>
    <w:rsid w:val="3B8CAB4F"/>
    <w:rsid w:val="3C00D881"/>
    <w:rsid w:val="3C13AED4"/>
    <w:rsid w:val="3D8AB326"/>
    <w:rsid w:val="3DB0B4EB"/>
    <w:rsid w:val="3E0DF3B2"/>
    <w:rsid w:val="3FD2AD33"/>
    <w:rsid w:val="40A200F9"/>
    <w:rsid w:val="40A377EB"/>
    <w:rsid w:val="40C9E40D"/>
    <w:rsid w:val="4116EA0D"/>
    <w:rsid w:val="4117C23D"/>
    <w:rsid w:val="437D46E6"/>
    <w:rsid w:val="44256632"/>
    <w:rsid w:val="4434D47D"/>
    <w:rsid w:val="446C76D6"/>
    <w:rsid w:val="44B79C7D"/>
    <w:rsid w:val="4680AFC2"/>
    <w:rsid w:val="469A3B09"/>
    <w:rsid w:val="476C2081"/>
    <w:rsid w:val="47981C67"/>
    <w:rsid w:val="483671F5"/>
    <w:rsid w:val="49078406"/>
    <w:rsid w:val="49AD6CD2"/>
    <w:rsid w:val="4ADB4E9F"/>
    <w:rsid w:val="4BA4B83B"/>
    <w:rsid w:val="4BB7DAAC"/>
    <w:rsid w:val="4BEA08A0"/>
    <w:rsid w:val="4C84916D"/>
    <w:rsid w:val="4D123070"/>
    <w:rsid w:val="4D584D77"/>
    <w:rsid w:val="4D65EEDD"/>
    <w:rsid w:val="4F3B5767"/>
    <w:rsid w:val="507AE44A"/>
    <w:rsid w:val="532922A8"/>
    <w:rsid w:val="53701668"/>
    <w:rsid w:val="5541E748"/>
    <w:rsid w:val="5565DDE4"/>
    <w:rsid w:val="55FE314A"/>
    <w:rsid w:val="57BAD022"/>
    <w:rsid w:val="5827E90B"/>
    <w:rsid w:val="58484B86"/>
    <w:rsid w:val="5AB6B662"/>
    <w:rsid w:val="5B085CC0"/>
    <w:rsid w:val="5B59930E"/>
    <w:rsid w:val="5B5FE64B"/>
    <w:rsid w:val="5BBC4D4C"/>
    <w:rsid w:val="5C5F6EF3"/>
    <w:rsid w:val="5CBA98F3"/>
    <w:rsid w:val="5D199B11"/>
    <w:rsid w:val="5D7A3870"/>
    <w:rsid w:val="5DA8E61C"/>
    <w:rsid w:val="5DDBFE21"/>
    <w:rsid w:val="5F26C463"/>
    <w:rsid w:val="5F589969"/>
    <w:rsid w:val="6094030E"/>
    <w:rsid w:val="634E56C6"/>
    <w:rsid w:val="641771F9"/>
    <w:rsid w:val="666B9D0A"/>
    <w:rsid w:val="67787085"/>
    <w:rsid w:val="677DCCA2"/>
    <w:rsid w:val="678EA7AE"/>
    <w:rsid w:val="679D01E6"/>
    <w:rsid w:val="67C6BDCC"/>
    <w:rsid w:val="67CC1185"/>
    <w:rsid w:val="68024FF3"/>
    <w:rsid w:val="68213214"/>
    <w:rsid w:val="6B2ADABC"/>
    <w:rsid w:val="6BDBBF21"/>
    <w:rsid w:val="6DC9BE0B"/>
    <w:rsid w:val="6EC846A0"/>
    <w:rsid w:val="6F79FF1A"/>
    <w:rsid w:val="7065AFCA"/>
    <w:rsid w:val="724AB4FC"/>
    <w:rsid w:val="730E0B59"/>
    <w:rsid w:val="73AA28E6"/>
    <w:rsid w:val="742E814F"/>
    <w:rsid w:val="75321A46"/>
    <w:rsid w:val="767EDDA0"/>
    <w:rsid w:val="76B80195"/>
    <w:rsid w:val="77E7D79C"/>
    <w:rsid w:val="7805F3CF"/>
    <w:rsid w:val="78718DC2"/>
    <w:rsid w:val="7B4154CD"/>
    <w:rsid w:val="7BA441C7"/>
    <w:rsid w:val="7CF3555B"/>
    <w:rsid w:val="7D3443F9"/>
    <w:rsid w:val="7D381FC2"/>
    <w:rsid w:val="7D481711"/>
    <w:rsid w:val="7D4C008C"/>
    <w:rsid w:val="7DA45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3AEDB"/>
  <w15:docId w15:val="{9F048196-EB9C-AC4C-950B-6DF51903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2C3"/>
    <w:pPr>
      <w:jc w:val="both"/>
    </w:pPr>
    <w:rPr>
      <w:rFonts w:ascii="Arial" w:hAnsi="Arial"/>
      <w:sz w:val="22"/>
      <w:szCs w:val="22"/>
    </w:rPr>
  </w:style>
  <w:style w:type="paragraph" w:styleId="Heading1">
    <w:name w:val="heading 1"/>
    <w:basedOn w:val="Normal"/>
    <w:next w:val="Normal"/>
    <w:link w:val="Heading1Char"/>
    <w:qFormat/>
    <w:rsid w:val="004C72C3"/>
    <w:pPr>
      <w:keepNext/>
      <w:keepLines/>
      <w:spacing w:before="240"/>
      <w:outlineLvl w:val="0"/>
    </w:pPr>
    <w:rPr>
      <w:rFonts w:eastAsia="Times New Roman"/>
      <w:b/>
      <w:bCs/>
      <w:sz w:val="28"/>
      <w:szCs w:val="28"/>
    </w:rPr>
  </w:style>
  <w:style w:type="paragraph" w:styleId="Heading2">
    <w:name w:val="heading 2"/>
    <w:basedOn w:val="Normal"/>
    <w:next w:val="Normal"/>
    <w:link w:val="Heading2Char"/>
    <w:uiPriority w:val="9"/>
    <w:qFormat/>
    <w:rsid w:val="00B574C2"/>
    <w:pPr>
      <w:keepNext/>
      <w:keepLines/>
      <w:spacing w:before="200"/>
      <w:outlineLvl w:val="1"/>
    </w:pPr>
    <w:rPr>
      <w:rFonts w:eastAsia="Times New Roman"/>
      <w:b/>
      <w:bCs/>
      <w:sz w:val="26"/>
      <w:szCs w:val="26"/>
    </w:rPr>
  </w:style>
  <w:style w:type="paragraph" w:styleId="Heading3">
    <w:name w:val="heading 3"/>
    <w:basedOn w:val="Normal"/>
    <w:next w:val="Normal"/>
    <w:link w:val="Heading3Char"/>
    <w:qFormat/>
    <w:rsid w:val="00B574C2"/>
    <w:pPr>
      <w:keepNext/>
      <w:keepLines/>
      <w:spacing w:before="200"/>
      <w:outlineLvl w:val="2"/>
    </w:pPr>
    <w:rPr>
      <w:rFonts w:eastAsia="Times New Roman"/>
      <w:b/>
      <w:bCs/>
      <w:color w:val="000000"/>
    </w:rPr>
  </w:style>
  <w:style w:type="paragraph" w:styleId="Heading4">
    <w:name w:val="heading 4"/>
    <w:basedOn w:val="Normal"/>
    <w:next w:val="Normal"/>
    <w:uiPriority w:val="9"/>
    <w:qFormat/>
    <w:rsid w:val="009A46CF"/>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qFormat/>
    <w:rsid w:val="009A46CF"/>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9A46CF"/>
    <w:pPr>
      <w:keepNext/>
      <w:keepLines/>
      <w:spacing w:before="200"/>
      <w:outlineLvl w:val="5"/>
    </w:pPr>
    <w:rPr>
      <w:rFonts w:ascii="Cambria" w:eastAsia="Times New Roman" w:hAnsi="Cambria"/>
      <w:i/>
      <w:iCs/>
      <w:color w:val="243F60"/>
    </w:rPr>
  </w:style>
  <w:style w:type="paragraph" w:styleId="Heading7">
    <w:name w:val="heading 7"/>
    <w:basedOn w:val="Normal"/>
    <w:next w:val="Normal"/>
    <w:uiPriority w:val="9"/>
    <w:qFormat/>
    <w:rsid w:val="009A46CF"/>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qFormat/>
    <w:rsid w:val="009A46CF"/>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00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paragraph" w:styleId="Title">
    <w:name w:val="Title"/>
    <w:basedOn w:val="Normal"/>
    <w:uiPriority w:val="10"/>
    <w:qFormat/>
    <w:rsid w:val="009A46CF"/>
    <w:pPr>
      <w:pBdr>
        <w:bottom w:val="single" w:sz="8" w:space="4" w:color="4F81BD"/>
      </w:pBdr>
      <w:spacing w:after="300"/>
      <w:contextualSpacing/>
    </w:pPr>
    <w:rPr>
      <w:rFonts w:ascii="Cambria" w:eastAsia="Times New Roman" w:hAnsi="Cambria"/>
      <w:color w:val="17365D"/>
      <w:spacing w:val="5"/>
      <w:kern w:val="28"/>
      <w:sz w:val="52"/>
      <w:szCs w:val="52"/>
    </w:rPr>
  </w:style>
  <w:style w:type="paragraph" w:styleId="BodyText3">
    <w:name w:val="Body Text 3"/>
    <w:basedOn w:val="Normal"/>
    <w:link w:val="BodyText3Char"/>
    <w:rsid w:val="00900FFD"/>
    <w:rPr>
      <w:sz w:val="28"/>
    </w:rPr>
  </w:style>
  <w:style w:type="paragraph" w:styleId="BodyText2">
    <w:name w:val="Body Text 2"/>
    <w:basedOn w:val="Normal"/>
    <w:link w:val="BodyText2Char"/>
    <w:rsid w:val="00900FFD"/>
    <w:rPr>
      <w:rFonts w:ascii="Comic Sans MS" w:hAnsi="Comic Sans MS"/>
      <w:b/>
    </w:rPr>
  </w:style>
  <w:style w:type="paragraph" w:styleId="Header">
    <w:name w:val="header"/>
    <w:basedOn w:val="Normal"/>
    <w:link w:val="HeaderChar"/>
    <w:uiPriority w:val="99"/>
    <w:rsid w:val="00900FFD"/>
    <w:pPr>
      <w:tabs>
        <w:tab w:val="center" w:pos="4153"/>
        <w:tab w:val="right" w:pos="8306"/>
      </w:tabs>
    </w:pPr>
    <w:rPr>
      <w:rFonts w:ascii="Times New Roman" w:hAnsi="Times New Roman"/>
      <w:sz w:val="20"/>
    </w:rPr>
  </w:style>
  <w:style w:type="paragraph" w:styleId="Footer">
    <w:name w:val="footer"/>
    <w:basedOn w:val="Normal"/>
    <w:link w:val="FooterChar"/>
    <w:uiPriority w:val="99"/>
    <w:rsid w:val="00900FFD"/>
    <w:pPr>
      <w:tabs>
        <w:tab w:val="center" w:pos="4153"/>
        <w:tab w:val="right" w:pos="8306"/>
      </w:tabs>
    </w:pPr>
    <w:rPr>
      <w:rFonts w:ascii="Times New Roman" w:hAnsi="Times New Roman"/>
      <w:sz w:val="20"/>
    </w:rPr>
  </w:style>
  <w:style w:type="character" w:styleId="PageNumber">
    <w:name w:val="page number"/>
    <w:basedOn w:val="DefaultParagraphFont"/>
    <w:rsid w:val="00900FFD"/>
  </w:style>
  <w:style w:type="character" w:styleId="Hyperlink">
    <w:name w:val="Hyperlink"/>
    <w:uiPriority w:val="99"/>
    <w:rsid w:val="00A12B16"/>
    <w:rPr>
      <w:color w:val="0000FF"/>
      <w:u w:val="single"/>
    </w:rPr>
  </w:style>
  <w:style w:type="table" w:styleId="TableGrid">
    <w:name w:val="Table Grid"/>
    <w:basedOn w:val="TableNormal"/>
    <w:uiPriority w:val="39"/>
    <w:rsid w:val="005C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6C5E9B"/>
    <w:rPr>
      <w:sz w:val="20"/>
      <w:szCs w:val="24"/>
      <w:lang w:eastAsia="en-US"/>
    </w:rPr>
  </w:style>
  <w:style w:type="paragraph" w:customStyle="1" w:styleId="Char1">
    <w:name w:val="Char1"/>
    <w:basedOn w:val="Normal"/>
    <w:rsid w:val="008C3E9F"/>
    <w:pPr>
      <w:spacing w:after="160" w:line="240" w:lineRule="exact"/>
    </w:pPr>
    <w:rPr>
      <w:rFonts w:ascii="Tahoma" w:hAnsi="Tahoma" w:cs="Tahoma"/>
      <w:sz w:val="20"/>
      <w:lang w:val="en-US" w:eastAsia="en-US"/>
    </w:rPr>
  </w:style>
  <w:style w:type="paragraph" w:styleId="NormalWeb">
    <w:name w:val="Normal (Web)"/>
    <w:basedOn w:val="Normal"/>
    <w:uiPriority w:val="99"/>
    <w:rsid w:val="00B95C7F"/>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B95C7F"/>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paragraph" w:customStyle="1" w:styleId="MediumGrid1-Accent21">
    <w:name w:val="Medium Grid 1 - Accent 21"/>
    <w:basedOn w:val="Normal"/>
    <w:uiPriority w:val="34"/>
    <w:qFormat/>
    <w:rsid w:val="009A46CF"/>
    <w:pPr>
      <w:ind w:left="720"/>
      <w:contextualSpacing/>
    </w:pPr>
  </w:style>
  <w:style w:type="paragraph" w:styleId="BalloonText">
    <w:name w:val="Balloon Text"/>
    <w:basedOn w:val="Normal"/>
    <w:link w:val="BalloonTextChar"/>
    <w:rsid w:val="009E2718"/>
    <w:rPr>
      <w:rFonts w:ascii="Tahoma" w:hAnsi="Tahoma" w:cs="Tahoma"/>
      <w:sz w:val="16"/>
      <w:szCs w:val="16"/>
    </w:rPr>
  </w:style>
  <w:style w:type="character" w:customStyle="1" w:styleId="BalloonTextChar">
    <w:name w:val="Balloon Text Char"/>
    <w:link w:val="BalloonText"/>
    <w:rsid w:val="009E2718"/>
    <w:rPr>
      <w:rFonts w:ascii="Tahoma" w:hAnsi="Tahoma" w:cs="Tahoma"/>
      <w:sz w:val="16"/>
      <w:szCs w:val="16"/>
    </w:rPr>
  </w:style>
  <w:style w:type="character" w:customStyle="1" w:styleId="BodyTextChar">
    <w:name w:val="Body Text Char"/>
    <w:link w:val="BodyText"/>
    <w:rsid w:val="00F925D7"/>
    <w:rPr>
      <w:rFonts w:ascii="Arial" w:hAnsi="Arial"/>
      <w:b/>
      <w:sz w:val="60"/>
    </w:rPr>
  </w:style>
  <w:style w:type="paragraph" w:customStyle="1" w:styleId="Default">
    <w:name w:val="Default"/>
    <w:rsid w:val="003711AF"/>
    <w:pPr>
      <w:autoSpaceDE w:val="0"/>
      <w:autoSpaceDN w:val="0"/>
      <w:adjustRightInd w:val="0"/>
      <w:spacing w:after="200" w:line="276" w:lineRule="auto"/>
    </w:pPr>
    <w:rPr>
      <w:rFonts w:ascii="Arial" w:hAnsi="Arial" w:cs="Arial"/>
      <w:color w:val="000000"/>
      <w:sz w:val="24"/>
      <w:szCs w:val="24"/>
    </w:rPr>
  </w:style>
  <w:style w:type="character" w:customStyle="1" w:styleId="BodyText2Char">
    <w:name w:val="Body Text 2 Char"/>
    <w:link w:val="BodyText2"/>
    <w:rsid w:val="008E0646"/>
    <w:rPr>
      <w:rFonts w:ascii="Comic Sans MS" w:hAnsi="Comic Sans MS"/>
      <w:b/>
      <w:sz w:val="24"/>
    </w:rPr>
  </w:style>
  <w:style w:type="character" w:customStyle="1" w:styleId="HeaderChar">
    <w:name w:val="Header Char"/>
    <w:link w:val="Header"/>
    <w:uiPriority w:val="99"/>
    <w:rsid w:val="00843BCE"/>
  </w:style>
  <w:style w:type="character" w:styleId="FollowedHyperlink">
    <w:name w:val="FollowedHyperlink"/>
    <w:rsid w:val="002F1302"/>
    <w:rPr>
      <w:color w:val="800080"/>
      <w:u w:val="single"/>
    </w:rPr>
  </w:style>
  <w:style w:type="paragraph" w:customStyle="1" w:styleId="MediumShading1-Accent11">
    <w:name w:val="Medium Shading 1 - Accent 11"/>
    <w:uiPriority w:val="1"/>
    <w:qFormat/>
    <w:rsid w:val="00967C6D"/>
    <w:pPr>
      <w:jc w:val="both"/>
    </w:pPr>
    <w:rPr>
      <w:rFonts w:ascii="Arial" w:hAnsi="Arial"/>
      <w:sz w:val="24"/>
      <w:szCs w:val="22"/>
    </w:rPr>
  </w:style>
  <w:style w:type="character" w:customStyle="1" w:styleId="FooterChar">
    <w:name w:val="Footer Char"/>
    <w:link w:val="Footer"/>
    <w:uiPriority w:val="99"/>
    <w:rsid w:val="009A46CF"/>
    <w:rPr>
      <w:rFonts w:ascii="Times New Roman" w:hAnsi="Times New Roman"/>
      <w:sz w:val="20"/>
    </w:rPr>
  </w:style>
  <w:style w:type="character" w:styleId="Strong">
    <w:name w:val="Strong"/>
    <w:uiPriority w:val="22"/>
    <w:qFormat/>
    <w:rsid w:val="00390240"/>
    <w:rPr>
      <w:b/>
      <w:bCs/>
    </w:rPr>
  </w:style>
  <w:style w:type="character" w:customStyle="1" w:styleId="Heading6Char">
    <w:name w:val="Heading 6 Char"/>
    <w:link w:val="Heading6"/>
    <w:rsid w:val="008C6D86"/>
    <w:rPr>
      <w:rFonts w:ascii="Cambria" w:eastAsia="Times New Roman" w:hAnsi="Cambria"/>
      <w:i/>
      <w:iCs/>
      <w:color w:val="243F60"/>
      <w:sz w:val="22"/>
      <w:szCs w:val="22"/>
    </w:rPr>
  </w:style>
  <w:style w:type="character" w:customStyle="1" w:styleId="BodyText3Char">
    <w:name w:val="Body Text 3 Char"/>
    <w:link w:val="BodyText3"/>
    <w:rsid w:val="001135A2"/>
    <w:rPr>
      <w:sz w:val="28"/>
      <w:szCs w:val="22"/>
    </w:rPr>
  </w:style>
  <w:style w:type="character" w:customStyle="1" w:styleId="Heading3Char">
    <w:name w:val="Heading 3 Char"/>
    <w:link w:val="Heading3"/>
    <w:rsid w:val="00B574C2"/>
    <w:rPr>
      <w:rFonts w:ascii="Arial" w:eastAsia="Times New Roman" w:hAnsi="Arial"/>
      <w:b/>
      <w:bCs/>
      <w:color w:val="000000"/>
      <w:sz w:val="22"/>
      <w:szCs w:val="22"/>
    </w:rPr>
  </w:style>
  <w:style w:type="paragraph" w:customStyle="1" w:styleId="Style1">
    <w:name w:val="Style1"/>
    <w:basedOn w:val="MediumShading1-Accent11"/>
    <w:next w:val="Heading3"/>
    <w:qFormat/>
    <w:rsid w:val="008C6D86"/>
  </w:style>
  <w:style w:type="paragraph" w:styleId="TOC1">
    <w:name w:val="toc 1"/>
    <w:basedOn w:val="Normal"/>
    <w:next w:val="Normal"/>
    <w:autoRedefine/>
    <w:uiPriority w:val="39"/>
    <w:rsid w:val="00C04804"/>
    <w:pPr>
      <w:tabs>
        <w:tab w:val="left" w:pos="1320"/>
        <w:tab w:val="right" w:leader="dot" w:pos="8296"/>
      </w:tabs>
      <w:spacing w:after="120"/>
    </w:pPr>
    <w:rPr>
      <w:rFonts w:ascii="Calibri" w:hAnsi="Calibri" w:cs="Calibri"/>
      <w:b/>
      <w:bCs/>
      <w:caps/>
      <w:sz w:val="20"/>
      <w:szCs w:val="20"/>
    </w:rPr>
  </w:style>
  <w:style w:type="paragraph" w:styleId="TOC2">
    <w:name w:val="toc 2"/>
    <w:basedOn w:val="Normal"/>
    <w:next w:val="Normal"/>
    <w:autoRedefine/>
    <w:uiPriority w:val="39"/>
    <w:rsid w:val="006C3483"/>
    <w:pPr>
      <w:ind w:left="220"/>
    </w:pPr>
    <w:rPr>
      <w:rFonts w:ascii="Calibri" w:hAnsi="Calibri" w:cs="Calibri"/>
      <w:smallCaps/>
      <w:sz w:val="20"/>
      <w:szCs w:val="20"/>
    </w:rPr>
  </w:style>
  <w:style w:type="paragraph" w:styleId="TOC3">
    <w:name w:val="toc 3"/>
    <w:basedOn w:val="Normal"/>
    <w:next w:val="Normal"/>
    <w:autoRedefine/>
    <w:uiPriority w:val="39"/>
    <w:rsid w:val="006C3483"/>
    <w:pPr>
      <w:ind w:left="440"/>
    </w:pPr>
    <w:rPr>
      <w:rFonts w:ascii="Calibri" w:hAnsi="Calibri" w:cs="Calibri"/>
      <w:i/>
      <w:iCs/>
      <w:sz w:val="20"/>
      <w:szCs w:val="20"/>
    </w:rPr>
  </w:style>
  <w:style w:type="paragraph" w:styleId="TOC4">
    <w:name w:val="toc 4"/>
    <w:basedOn w:val="Normal"/>
    <w:next w:val="Normal"/>
    <w:autoRedefine/>
    <w:rsid w:val="006C3483"/>
    <w:pPr>
      <w:ind w:left="660"/>
    </w:pPr>
    <w:rPr>
      <w:rFonts w:ascii="Calibri" w:hAnsi="Calibri" w:cs="Calibri"/>
      <w:sz w:val="18"/>
      <w:szCs w:val="18"/>
    </w:rPr>
  </w:style>
  <w:style w:type="paragraph" w:styleId="TOC5">
    <w:name w:val="toc 5"/>
    <w:basedOn w:val="Normal"/>
    <w:next w:val="Normal"/>
    <w:autoRedefine/>
    <w:rsid w:val="006C3483"/>
    <w:pPr>
      <w:ind w:left="880"/>
    </w:pPr>
    <w:rPr>
      <w:rFonts w:ascii="Calibri" w:hAnsi="Calibri" w:cs="Calibri"/>
      <w:sz w:val="18"/>
      <w:szCs w:val="18"/>
    </w:rPr>
  </w:style>
  <w:style w:type="paragraph" w:styleId="TOC6">
    <w:name w:val="toc 6"/>
    <w:basedOn w:val="Normal"/>
    <w:next w:val="Normal"/>
    <w:autoRedefine/>
    <w:rsid w:val="006C3483"/>
    <w:pPr>
      <w:ind w:left="1100"/>
    </w:pPr>
    <w:rPr>
      <w:rFonts w:ascii="Calibri" w:hAnsi="Calibri" w:cs="Calibri"/>
      <w:sz w:val="18"/>
      <w:szCs w:val="18"/>
    </w:rPr>
  </w:style>
  <w:style w:type="paragraph" w:styleId="TOC7">
    <w:name w:val="toc 7"/>
    <w:basedOn w:val="Normal"/>
    <w:next w:val="Normal"/>
    <w:autoRedefine/>
    <w:rsid w:val="006C3483"/>
    <w:pPr>
      <w:ind w:left="1320"/>
    </w:pPr>
    <w:rPr>
      <w:rFonts w:ascii="Calibri" w:hAnsi="Calibri" w:cs="Calibri"/>
      <w:sz w:val="18"/>
      <w:szCs w:val="18"/>
    </w:rPr>
  </w:style>
  <w:style w:type="paragraph" w:styleId="TOC8">
    <w:name w:val="toc 8"/>
    <w:basedOn w:val="Normal"/>
    <w:next w:val="Normal"/>
    <w:autoRedefine/>
    <w:rsid w:val="006C3483"/>
    <w:pPr>
      <w:ind w:left="1540"/>
    </w:pPr>
    <w:rPr>
      <w:rFonts w:ascii="Calibri" w:hAnsi="Calibri" w:cs="Calibri"/>
      <w:sz w:val="18"/>
      <w:szCs w:val="18"/>
    </w:rPr>
  </w:style>
  <w:style w:type="paragraph" w:styleId="TOC9">
    <w:name w:val="toc 9"/>
    <w:basedOn w:val="Normal"/>
    <w:next w:val="Normal"/>
    <w:autoRedefine/>
    <w:rsid w:val="006C3483"/>
    <w:pPr>
      <w:ind w:left="1760"/>
    </w:pPr>
    <w:rPr>
      <w:rFonts w:ascii="Calibri" w:hAnsi="Calibri" w:cs="Calibri"/>
      <w:sz w:val="18"/>
      <w:szCs w:val="18"/>
    </w:rPr>
  </w:style>
  <w:style w:type="paragraph" w:customStyle="1" w:styleId="GridTable5Dark-Accent11">
    <w:name w:val="Grid Table 5 Dark - Accent 11"/>
    <w:basedOn w:val="Heading1"/>
    <w:next w:val="Normal"/>
    <w:uiPriority w:val="39"/>
    <w:semiHidden/>
    <w:unhideWhenUsed/>
    <w:qFormat/>
    <w:rsid w:val="00EB5839"/>
    <w:pPr>
      <w:outlineLvl w:val="9"/>
    </w:pPr>
    <w:rPr>
      <w:rFonts w:ascii="Cambria" w:eastAsia="MS Gothic" w:hAnsi="Cambria"/>
      <w:color w:val="365F91"/>
      <w:lang w:val="en-US" w:eastAsia="ja-JP"/>
    </w:rPr>
  </w:style>
  <w:style w:type="paragraph" w:customStyle="1" w:styleId="MediumList2-Accent21">
    <w:name w:val="Medium List 2 - Accent 21"/>
    <w:hidden/>
    <w:uiPriority w:val="99"/>
    <w:semiHidden/>
    <w:rsid w:val="00B87AF7"/>
    <w:rPr>
      <w:sz w:val="22"/>
      <w:szCs w:val="22"/>
    </w:rPr>
  </w:style>
  <w:style w:type="table" w:customStyle="1" w:styleId="TableGrid1">
    <w:name w:val="Table Grid1"/>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C72C3"/>
    <w:rPr>
      <w:rFonts w:ascii="Arial" w:eastAsia="Times New Roman" w:hAnsi="Arial"/>
      <w:b/>
      <w:bCs/>
      <w:sz w:val="28"/>
      <w:szCs w:val="28"/>
    </w:rPr>
  </w:style>
  <w:style w:type="character" w:styleId="CommentReference">
    <w:name w:val="annotation reference"/>
    <w:rsid w:val="007A37C1"/>
    <w:rPr>
      <w:sz w:val="18"/>
      <w:szCs w:val="18"/>
    </w:rPr>
  </w:style>
  <w:style w:type="paragraph" w:styleId="CommentText">
    <w:name w:val="annotation text"/>
    <w:basedOn w:val="Normal"/>
    <w:link w:val="CommentTextChar"/>
    <w:rsid w:val="007A37C1"/>
    <w:rPr>
      <w:sz w:val="24"/>
      <w:szCs w:val="24"/>
    </w:rPr>
  </w:style>
  <w:style w:type="character" w:customStyle="1" w:styleId="CommentTextChar">
    <w:name w:val="Comment Text Char"/>
    <w:link w:val="CommentText"/>
    <w:rsid w:val="007A37C1"/>
    <w:rPr>
      <w:sz w:val="24"/>
      <w:szCs w:val="24"/>
      <w:lang w:eastAsia="en-GB"/>
    </w:rPr>
  </w:style>
  <w:style w:type="paragraph" w:styleId="CommentSubject">
    <w:name w:val="annotation subject"/>
    <w:basedOn w:val="CommentText"/>
    <w:next w:val="CommentText"/>
    <w:link w:val="CommentSubjectChar"/>
    <w:rsid w:val="007A37C1"/>
    <w:rPr>
      <w:b/>
      <w:bCs/>
      <w:sz w:val="20"/>
      <w:szCs w:val="20"/>
    </w:rPr>
  </w:style>
  <w:style w:type="character" w:customStyle="1" w:styleId="CommentSubjectChar">
    <w:name w:val="Comment Subject Char"/>
    <w:link w:val="CommentSubject"/>
    <w:rsid w:val="007A37C1"/>
    <w:rPr>
      <w:b/>
      <w:bCs/>
      <w:sz w:val="24"/>
      <w:szCs w:val="24"/>
      <w:lang w:eastAsia="en-GB"/>
    </w:rPr>
  </w:style>
  <w:style w:type="paragraph" w:customStyle="1" w:styleId="ColorfulList-Accent11">
    <w:name w:val="Colorful List - Accent 11"/>
    <w:basedOn w:val="Normal"/>
    <w:uiPriority w:val="34"/>
    <w:qFormat/>
    <w:rsid w:val="00282DC6"/>
    <w:pPr>
      <w:ind w:left="720"/>
    </w:pPr>
  </w:style>
  <w:style w:type="numbering" w:customStyle="1" w:styleId="NoList1">
    <w:name w:val="No List1"/>
    <w:next w:val="NoList"/>
    <w:semiHidden/>
    <w:rsid w:val="00C53BF3"/>
  </w:style>
  <w:style w:type="paragraph" w:styleId="ListParagraph">
    <w:name w:val="List Paragraph"/>
    <w:basedOn w:val="Normal"/>
    <w:uiPriority w:val="34"/>
    <w:qFormat/>
    <w:rsid w:val="004307E7"/>
    <w:pPr>
      <w:ind w:left="720"/>
    </w:pPr>
  </w:style>
  <w:style w:type="character" w:customStyle="1" w:styleId="Heading2Char">
    <w:name w:val="Heading 2 Char"/>
    <w:link w:val="Heading2"/>
    <w:uiPriority w:val="9"/>
    <w:rsid w:val="00245578"/>
    <w:rPr>
      <w:rFonts w:ascii="Arial" w:eastAsia="Times New Roman" w:hAnsi="Arial"/>
      <w:b/>
      <w:bCs/>
      <w:sz w:val="26"/>
      <w:szCs w:val="26"/>
    </w:rPr>
  </w:style>
  <w:style w:type="character" w:customStyle="1" w:styleId="UnresolvedMention1">
    <w:name w:val="Unresolved Mention1"/>
    <w:basedOn w:val="DefaultParagraphFont"/>
    <w:uiPriority w:val="99"/>
    <w:semiHidden/>
    <w:unhideWhenUsed/>
    <w:rsid w:val="008E5609"/>
    <w:rPr>
      <w:color w:val="605E5C"/>
      <w:shd w:val="clear" w:color="auto" w:fill="E1DFDD"/>
    </w:rPr>
  </w:style>
  <w:style w:type="character" w:customStyle="1" w:styleId="UnresolvedMention2">
    <w:name w:val="Unresolved Mention2"/>
    <w:basedOn w:val="DefaultParagraphFont"/>
    <w:uiPriority w:val="99"/>
    <w:semiHidden/>
    <w:unhideWhenUsed/>
    <w:rsid w:val="00E26852"/>
    <w:rPr>
      <w:color w:val="605E5C"/>
      <w:shd w:val="clear" w:color="auto" w:fill="E1DFDD"/>
    </w:rPr>
  </w:style>
  <w:style w:type="table" w:customStyle="1" w:styleId="TableGrid5">
    <w:name w:val="Table Grid5"/>
    <w:basedOn w:val="TableNormal"/>
    <w:next w:val="TableGrid"/>
    <w:uiPriority w:val="39"/>
    <w:rsid w:val="002118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0044">
      <w:bodyDiv w:val="1"/>
      <w:marLeft w:val="0"/>
      <w:marRight w:val="0"/>
      <w:marTop w:val="0"/>
      <w:marBottom w:val="0"/>
      <w:divBdr>
        <w:top w:val="none" w:sz="0" w:space="0" w:color="auto"/>
        <w:left w:val="none" w:sz="0" w:space="0" w:color="auto"/>
        <w:bottom w:val="none" w:sz="0" w:space="0" w:color="auto"/>
        <w:right w:val="none" w:sz="0" w:space="0" w:color="auto"/>
      </w:divBdr>
    </w:div>
    <w:div w:id="106581251">
      <w:bodyDiv w:val="1"/>
      <w:marLeft w:val="0"/>
      <w:marRight w:val="0"/>
      <w:marTop w:val="0"/>
      <w:marBottom w:val="0"/>
      <w:divBdr>
        <w:top w:val="none" w:sz="0" w:space="0" w:color="auto"/>
        <w:left w:val="none" w:sz="0" w:space="0" w:color="auto"/>
        <w:bottom w:val="none" w:sz="0" w:space="0" w:color="auto"/>
        <w:right w:val="none" w:sz="0" w:space="0" w:color="auto"/>
      </w:divBdr>
      <w:divsChild>
        <w:div w:id="146434149">
          <w:marLeft w:val="0"/>
          <w:marRight w:val="0"/>
          <w:marTop w:val="75"/>
          <w:marBottom w:val="75"/>
          <w:divBdr>
            <w:top w:val="none" w:sz="0" w:space="0" w:color="auto"/>
            <w:left w:val="none" w:sz="0" w:space="0" w:color="auto"/>
            <w:bottom w:val="none" w:sz="0" w:space="0" w:color="auto"/>
            <w:right w:val="none" w:sz="0" w:space="0" w:color="auto"/>
          </w:divBdr>
          <w:divsChild>
            <w:div w:id="2038651694">
              <w:marLeft w:val="3150"/>
              <w:marRight w:val="0"/>
              <w:marTop w:val="0"/>
              <w:marBottom w:val="0"/>
              <w:divBdr>
                <w:top w:val="none" w:sz="0" w:space="0" w:color="auto"/>
                <w:left w:val="none" w:sz="0" w:space="0" w:color="auto"/>
                <w:bottom w:val="none" w:sz="0" w:space="0" w:color="auto"/>
                <w:right w:val="none" w:sz="0" w:space="0" w:color="auto"/>
              </w:divBdr>
              <w:divsChild>
                <w:div w:id="1033076338">
                  <w:marLeft w:val="0"/>
                  <w:marRight w:val="0"/>
                  <w:marTop w:val="0"/>
                  <w:marBottom w:val="0"/>
                  <w:divBdr>
                    <w:top w:val="none" w:sz="0" w:space="0" w:color="auto"/>
                    <w:left w:val="none" w:sz="0" w:space="0" w:color="auto"/>
                    <w:bottom w:val="none" w:sz="0" w:space="0" w:color="auto"/>
                    <w:right w:val="none" w:sz="0" w:space="0" w:color="auto"/>
                  </w:divBdr>
                  <w:divsChild>
                    <w:div w:id="10137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7762">
      <w:bodyDiv w:val="1"/>
      <w:marLeft w:val="0"/>
      <w:marRight w:val="0"/>
      <w:marTop w:val="0"/>
      <w:marBottom w:val="0"/>
      <w:divBdr>
        <w:top w:val="none" w:sz="0" w:space="0" w:color="auto"/>
        <w:left w:val="none" w:sz="0" w:space="0" w:color="auto"/>
        <w:bottom w:val="none" w:sz="0" w:space="0" w:color="auto"/>
        <w:right w:val="none" w:sz="0" w:space="0" w:color="auto"/>
      </w:divBdr>
      <w:divsChild>
        <w:div w:id="595946200">
          <w:marLeft w:val="0"/>
          <w:marRight w:val="0"/>
          <w:marTop w:val="0"/>
          <w:marBottom w:val="0"/>
          <w:divBdr>
            <w:top w:val="none" w:sz="0" w:space="0" w:color="auto"/>
            <w:left w:val="none" w:sz="0" w:space="0" w:color="auto"/>
            <w:bottom w:val="none" w:sz="0" w:space="0" w:color="auto"/>
            <w:right w:val="none" w:sz="0" w:space="0" w:color="auto"/>
          </w:divBdr>
          <w:divsChild>
            <w:div w:id="7072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3403">
      <w:bodyDiv w:val="1"/>
      <w:marLeft w:val="0"/>
      <w:marRight w:val="0"/>
      <w:marTop w:val="0"/>
      <w:marBottom w:val="0"/>
      <w:divBdr>
        <w:top w:val="none" w:sz="0" w:space="0" w:color="auto"/>
        <w:left w:val="none" w:sz="0" w:space="0" w:color="auto"/>
        <w:bottom w:val="none" w:sz="0" w:space="0" w:color="auto"/>
        <w:right w:val="none" w:sz="0" w:space="0" w:color="auto"/>
      </w:divBdr>
      <w:divsChild>
        <w:div w:id="1455060026">
          <w:marLeft w:val="0"/>
          <w:marRight w:val="0"/>
          <w:marTop w:val="0"/>
          <w:marBottom w:val="0"/>
          <w:divBdr>
            <w:top w:val="none" w:sz="0" w:space="0" w:color="auto"/>
            <w:left w:val="none" w:sz="0" w:space="0" w:color="auto"/>
            <w:bottom w:val="none" w:sz="0" w:space="0" w:color="auto"/>
            <w:right w:val="none" w:sz="0" w:space="0" w:color="auto"/>
          </w:divBdr>
        </w:div>
      </w:divsChild>
    </w:div>
    <w:div w:id="369231935">
      <w:bodyDiv w:val="1"/>
      <w:marLeft w:val="0"/>
      <w:marRight w:val="0"/>
      <w:marTop w:val="0"/>
      <w:marBottom w:val="0"/>
      <w:divBdr>
        <w:top w:val="none" w:sz="0" w:space="0" w:color="auto"/>
        <w:left w:val="none" w:sz="0" w:space="0" w:color="auto"/>
        <w:bottom w:val="none" w:sz="0" w:space="0" w:color="auto"/>
        <w:right w:val="none" w:sz="0" w:space="0" w:color="auto"/>
      </w:divBdr>
      <w:divsChild>
        <w:div w:id="66658584">
          <w:marLeft w:val="0"/>
          <w:marRight w:val="0"/>
          <w:marTop w:val="0"/>
          <w:marBottom w:val="0"/>
          <w:divBdr>
            <w:top w:val="none" w:sz="0" w:space="0" w:color="auto"/>
            <w:left w:val="none" w:sz="0" w:space="0" w:color="auto"/>
            <w:bottom w:val="none" w:sz="0" w:space="0" w:color="auto"/>
            <w:right w:val="none" w:sz="0" w:space="0" w:color="auto"/>
          </w:divBdr>
          <w:divsChild>
            <w:div w:id="18915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44240">
      <w:bodyDiv w:val="1"/>
      <w:marLeft w:val="0"/>
      <w:marRight w:val="0"/>
      <w:marTop w:val="0"/>
      <w:marBottom w:val="0"/>
      <w:divBdr>
        <w:top w:val="none" w:sz="0" w:space="0" w:color="auto"/>
        <w:left w:val="none" w:sz="0" w:space="0" w:color="auto"/>
        <w:bottom w:val="none" w:sz="0" w:space="0" w:color="auto"/>
        <w:right w:val="none" w:sz="0" w:space="0" w:color="auto"/>
      </w:divBdr>
    </w:div>
    <w:div w:id="596138595">
      <w:bodyDiv w:val="1"/>
      <w:marLeft w:val="0"/>
      <w:marRight w:val="0"/>
      <w:marTop w:val="0"/>
      <w:marBottom w:val="0"/>
      <w:divBdr>
        <w:top w:val="none" w:sz="0" w:space="0" w:color="auto"/>
        <w:left w:val="none" w:sz="0" w:space="0" w:color="auto"/>
        <w:bottom w:val="none" w:sz="0" w:space="0" w:color="auto"/>
        <w:right w:val="none" w:sz="0" w:space="0" w:color="auto"/>
      </w:divBdr>
    </w:div>
    <w:div w:id="609432751">
      <w:bodyDiv w:val="1"/>
      <w:marLeft w:val="0"/>
      <w:marRight w:val="0"/>
      <w:marTop w:val="0"/>
      <w:marBottom w:val="0"/>
      <w:divBdr>
        <w:top w:val="none" w:sz="0" w:space="0" w:color="auto"/>
        <w:left w:val="none" w:sz="0" w:space="0" w:color="auto"/>
        <w:bottom w:val="none" w:sz="0" w:space="0" w:color="auto"/>
        <w:right w:val="none" w:sz="0" w:space="0" w:color="auto"/>
      </w:divBdr>
    </w:div>
    <w:div w:id="653875695">
      <w:bodyDiv w:val="1"/>
      <w:marLeft w:val="0"/>
      <w:marRight w:val="0"/>
      <w:marTop w:val="0"/>
      <w:marBottom w:val="0"/>
      <w:divBdr>
        <w:top w:val="none" w:sz="0" w:space="0" w:color="auto"/>
        <w:left w:val="none" w:sz="0" w:space="0" w:color="auto"/>
        <w:bottom w:val="none" w:sz="0" w:space="0" w:color="auto"/>
        <w:right w:val="none" w:sz="0" w:space="0" w:color="auto"/>
      </w:divBdr>
    </w:div>
    <w:div w:id="719133094">
      <w:bodyDiv w:val="1"/>
      <w:marLeft w:val="0"/>
      <w:marRight w:val="0"/>
      <w:marTop w:val="0"/>
      <w:marBottom w:val="0"/>
      <w:divBdr>
        <w:top w:val="none" w:sz="0" w:space="0" w:color="auto"/>
        <w:left w:val="none" w:sz="0" w:space="0" w:color="auto"/>
        <w:bottom w:val="none" w:sz="0" w:space="0" w:color="auto"/>
        <w:right w:val="none" w:sz="0" w:space="0" w:color="auto"/>
      </w:divBdr>
      <w:divsChild>
        <w:div w:id="112331754">
          <w:marLeft w:val="0"/>
          <w:marRight w:val="0"/>
          <w:marTop w:val="0"/>
          <w:marBottom w:val="0"/>
          <w:divBdr>
            <w:top w:val="none" w:sz="0" w:space="0" w:color="auto"/>
            <w:left w:val="none" w:sz="0" w:space="0" w:color="auto"/>
            <w:bottom w:val="none" w:sz="0" w:space="0" w:color="auto"/>
            <w:right w:val="none" w:sz="0" w:space="0" w:color="auto"/>
          </w:divBdr>
          <w:divsChild>
            <w:div w:id="18845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7751">
      <w:bodyDiv w:val="1"/>
      <w:marLeft w:val="0"/>
      <w:marRight w:val="0"/>
      <w:marTop w:val="0"/>
      <w:marBottom w:val="0"/>
      <w:divBdr>
        <w:top w:val="none" w:sz="0" w:space="0" w:color="auto"/>
        <w:left w:val="none" w:sz="0" w:space="0" w:color="auto"/>
        <w:bottom w:val="none" w:sz="0" w:space="0" w:color="auto"/>
        <w:right w:val="none" w:sz="0" w:space="0" w:color="auto"/>
      </w:divBdr>
    </w:div>
    <w:div w:id="981691447">
      <w:bodyDiv w:val="1"/>
      <w:marLeft w:val="0"/>
      <w:marRight w:val="0"/>
      <w:marTop w:val="0"/>
      <w:marBottom w:val="0"/>
      <w:divBdr>
        <w:top w:val="none" w:sz="0" w:space="0" w:color="auto"/>
        <w:left w:val="none" w:sz="0" w:space="0" w:color="auto"/>
        <w:bottom w:val="none" w:sz="0" w:space="0" w:color="auto"/>
        <w:right w:val="none" w:sz="0" w:space="0" w:color="auto"/>
      </w:divBdr>
    </w:div>
    <w:div w:id="988630133">
      <w:bodyDiv w:val="1"/>
      <w:marLeft w:val="0"/>
      <w:marRight w:val="0"/>
      <w:marTop w:val="0"/>
      <w:marBottom w:val="0"/>
      <w:divBdr>
        <w:top w:val="none" w:sz="0" w:space="0" w:color="auto"/>
        <w:left w:val="none" w:sz="0" w:space="0" w:color="auto"/>
        <w:bottom w:val="none" w:sz="0" w:space="0" w:color="auto"/>
        <w:right w:val="none" w:sz="0" w:space="0" w:color="auto"/>
      </w:divBdr>
      <w:divsChild>
        <w:div w:id="730496674">
          <w:marLeft w:val="0"/>
          <w:marRight w:val="0"/>
          <w:marTop w:val="0"/>
          <w:marBottom w:val="0"/>
          <w:divBdr>
            <w:top w:val="none" w:sz="0" w:space="0" w:color="auto"/>
            <w:left w:val="none" w:sz="0" w:space="0" w:color="auto"/>
            <w:bottom w:val="none" w:sz="0" w:space="0" w:color="auto"/>
            <w:right w:val="none" w:sz="0" w:space="0" w:color="auto"/>
          </w:divBdr>
        </w:div>
      </w:divsChild>
    </w:div>
    <w:div w:id="1078746085">
      <w:bodyDiv w:val="1"/>
      <w:marLeft w:val="0"/>
      <w:marRight w:val="0"/>
      <w:marTop w:val="0"/>
      <w:marBottom w:val="0"/>
      <w:divBdr>
        <w:top w:val="none" w:sz="0" w:space="0" w:color="auto"/>
        <w:left w:val="none" w:sz="0" w:space="0" w:color="auto"/>
        <w:bottom w:val="none" w:sz="0" w:space="0" w:color="auto"/>
        <w:right w:val="none" w:sz="0" w:space="0" w:color="auto"/>
      </w:divBdr>
    </w:div>
    <w:div w:id="1127159495">
      <w:bodyDiv w:val="1"/>
      <w:marLeft w:val="0"/>
      <w:marRight w:val="0"/>
      <w:marTop w:val="0"/>
      <w:marBottom w:val="0"/>
      <w:divBdr>
        <w:top w:val="none" w:sz="0" w:space="0" w:color="auto"/>
        <w:left w:val="none" w:sz="0" w:space="0" w:color="auto"/>
        <w:bottom w:val="none" w:sz="0" w:space="0" w:color="auto"/>
        <w:right w:val="none" w:sz="0" w:space="0" w:color="auto"/>
      </w:divBdr>
    </w:div>
    <w:div w:id="1228760558">
      <w:bodyDiv w:val="1"/>
      <w:marLeft w:val="0"/>
      <w:marRight w:val="0"/>
      <w:marTop w:val="0"/>
      <w:marBottom w:val="0"/>
      <w:divBdr>
        <w:top w:val="none" w:sz="0" w:space="0" w:color="auto"/>
        <w:left w:val="none" w:sz="0" w:space="0" w:color="auto"/>
        <w:bottom w:val="none" w:sz="0" w:space="0" w:color="auto"/>
        <w:right w:val="none" w:sz="0" w:space="0" w:color="auto"/>
      </w:divBdr>
    </w:div>
    <w:div w:id="1255242598">
      <w:bodyDiv w:val="1"/>
      <w:marLeft w:val="0"/>
      <w:marRight w:val="0"/>
      <w:marTop w:val="0"/>
      <w:marBottom w:val="0"/>
      <w:divBdr>
        <w:top w:val="none" w:sz="0" w:space="0" w:color="auto"/>
        <w:left w:val="none" w:sz="0" w:space="0" w:color="auto"/>
        <w:bottom w:val="none" w:sz="0" w:space="0" w:color="auto"/>
        <w:right w:val="none" w:sz="0" w:space="0" w:color="auto"/>
      </w:divBdr>
    </w:div>
    <w:div w:id="1281180651">
      <w:bodyDiv w:val="1"/>
      <w:marLeft w:val="0"/>
      <w:marRight w:val="0"/>
      <w:marTop w:val="0"/>
      <w:marBottom w:val="0"/>
      <w:divBdr>
        <w:top w:val="none" w:sz="0" w:space="0" w:color="auto"/>
        <w:left w:val="none" w:sz="0" w:space="0" w:color="auto"/>
        <w:bottom w:val="none" w:sz="0" w:space="0" w:color="auto"/>
        <w:right w:val="none" w:sz="0" w:space="0" w:color="auto"/>
      </w:divBdr>
      <w:divsChild>
        <w:div w:id="1427379864">
          <w:marLeft w:val="0"/>
          <w:marRight w:val="0"/>
          <w:marTop w:val="0"/>
          <w:marBottom w:val="0"/>
          <w:divBdr>
            <w:top w:val="none" w:sz="0" w:space="0" w:color="auto"/>
            <w:left w:val="none" w:sz="0" w:space="0" w:color="auto"/>
            <w:bottom w:val="none" w:sz="0" w:space="0" w:color="auto"/>
            <w:right w:val="none" w:sz="0" w:space="0" w:color="auto"/>
          </w:divBdr>
          <w:divsChild>
            <w:div w:id="20686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0009">
      <w:bodyDiv w:val="1"/>
      <w:marLeft w:val="0"/>
      <w:marRight w:val="0"/>
      <w:marTop w:val="0"/>
      <w:marBottom w:val="0"/>
      <w:divBdr>
        <w:top w:val="none" w:sz="0" w:space="0" w:color="auto"/>
        <w:left w:val="none" w:sz="0" w:space="0" w:color="auto"/>
        <w:bottom w:val="none" w:sz="0" w:space="0" w:color="auto"/>
        <w:right w:val="none" w:sz="0" w:space="0" w:color="auto"/>
      </w:divBdr>
    </w:div>
    <w:div w:id="1551578496">
      <w:bodyDiv w:val="1"/>
      <w:marLeft w:val="0"/>
      <w:marRight w:val="0"/>
      <w:marTop w:val="0"/>
      <w:marBottom w:val="0"/>
      <w:divBdr>
        <w:top w:val="none" w:sz="0" w:space="0" w:color="auto"/>
        <w:left w:val="none" w:sz="0" w:space="0" w:color="auto"/>
        <w:bottom w:val="none" w:sz="0" w:space="0" w:color="auto"/>
        <w:right w:val="none" w:sz="0" w:space="0" w:color="auto"/>
      </w:divBdr>
    </w:div>
    <w:div w:id="1636448066">
      <w:bodyDiv w:val="1"/>
      <w:marLeft w:val="0"/>
      <w:marRight w:val="0"/>
      <w:marTop w:val="0"/>
      <w:marBottom w:val="0"/>
      <w:divBdr>
        <w:top w:val="none" w:sz="0" w:space="0" w:color="auto"/>
        <w:left w:val="none" w:sz="0" w:space="0" w:color="auto"/>
        <w:bottom w:val="none" w:sz="0" w:space="0" w:color="auto"/>
        <w:right w:val="none" w:sz="0" w:space="0" w:color="auto"/>
      </w:divBdr>
    </w:div>
    <w:div w:id="1678538527">
      <w:bodyDiv w:val="1"/>
      <w:marLeft w:val="0"/>
      <w:marRight w:val="0"/>
      <w:marTop w:val="0"/>
      <w:marBottom w:val="0"/>
      <w:divBdr>
        <w:top w:val="none" w:sz="0" w:space="0" w:color="auto"/>
        <w:left w:val="none" w:sz="0" w:space="0" w:color="auto"/>
        <w:bottom w:val="none" w:sz="0" w:space="0" w:color="auto"/>
        <w:right w:val="none" w:sz="0" w:space="0" w:color="auto"/>
      </w:divBdr>
      <w:divsChild>
        <w:div w:id="1637685122">
          <w:marLeft w:val="0"/>
          <w:marRight w:val="0"/>
          <w:marTop w:val="75"/>
          <w:marBottom w:val="0"/>
          <w:divBdr>
            <w:top w:val="none" w:sz="0" w:space="0" w:color="auto"/>
            <w:left w:val="none" w:sz="0" w:space="0" w:color="auto"/>
            <w:bottom w:val="none" w:sz="0" w:space="0" w:color="auto"/>
            <w:right w:val="none" w:sz="0" w:space="0" w:color="auto"/>
          </w:divBdr>
          <w:divsChild>
            <w:div w:id="950865650">
              <w:marLeft w:val="0"/>
              <w:marRight w:val="0"/>
              <w:marTop w:val="0"/>
              <w:marBottom w:val="0"/>
              <w:divBdr>
                <w:top w:val="single" w:sz="6" w:space="8" w:color="CCCCCC"/>
                <w:left w:val="single" w:sz="6" w:space="11" w:color="CCCCCC"/>
                <w:bottom w:val="single" w:sz="18" w:space="19" w:color="999999"/>
                <w:right w:val="single" w:sz="18" w:space="8" w:color="999999"/>
              </w:divBdr>
              <w:divsChild>
                <w:div w:id="526526635">
                  <w:marLeft w:val="0"/>
                  <w:marRight w:val="0"/>
                  <w:marTop w:val="0"/>
                  <w:marBottom w:val="0"/>
                  <w:divBdr>
                    <w:top w:val="none" w:sz="0" w:space="0" w:color="auto"/>
                    <w:left w:val="none" w:sz="0" w:space="0" w:color="auto"/>
                    <w:bottom w:val="none" w:sz="0" w:space="0" w:color="auto"/>
                    <w:right w:val="none" w:sz="0" w:space="0" w:color="auto"/>
                  </w:divBdr>
                  <w:divsChild>
                    <w:div w:id="1082679133">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sChild>
            </w:div>
          </w:divsChild>
        </w:div>
      </w:divsChild>
    </w:div>
    <w:div w:id="1787963251">
      <w:bodyDiv w:val="1"/>
      <w:marLeft w:val="0"/>
      <w:marRight w:val="0"/>
      <w:marTop w:val="0"/>
      <w:marBottom w:val="0"/>
      <w:divBdr>
        <w:top w:val="none" w:sz="0" w:space="0" w:color="auto"/>
        <w:left w:val="none" w:sz="0" w:space="0" w:color="auto"/>
        <w:bottom w:val="none" w:sz="0" w:space="0" w:color="auto"/>
        <w:right w:val="none" w:sz="0" w:space="0" w:color="auto"/>
      </w:divBdr>
      <w:divsChild>
        <w:div w:id="81882282">
          <w:marLeft w:val="0"/>
          <w:marRight w:val="0"/>
          <w:marTop w:val="75"/>
          <w:marBottom w:val="75"/>
          <w:divBdr>
            <w:top w:val="none" w:sz="0" w:space="0" w:color="auto"/>
            <w:left w:val="none" w:sz="0" w:space="0" w:color="auto"/>
            <w:bottom w:val="none" w:sz="0" w:space="0" w:color="auto"/>
            <w:right w:val="none" w:sz="0" w:space="0" w:color="auto"/>
          </w:divBdr>
          <w:divsChild>
            <w:div w:id="329795175">
              <w:marLeft w:val="3150"/>
              <w:marRight w:val="0"/>
              <w:marTop w:val="0"/>
              <w:marBottom w:val="0"/>
              <w:divBdr>
                <w:top w:val="none" w:sz="0" w:space="0" w:color="auto"/>
                <w:left w:val="none" w:sz="0" w:space="0" w:color="auto"/>
                <w:bottom w:val="none" w:sz="0" w:space="0" w:color="auto"/>
                <w:right w:val="none" w:sz="0" w:space="0" w:color="auto"/>
              </w:divBdr>
              <w:divsChild>
                <w:div w:id="2012028560">
                  <w:marLeft w:val="0"/>
                  <w:marRight w:val="0"/>
                  <w:marTop w:val="0"/>
                  <w:marBottom w:val="0"/>
                  <w:divBdr>
                    <w:top w:val="none" w:sz="0" w:space="0" w:color="auto"/>
                    <w:left w:val="none" w:sz="0" w:space="0" w:color="auto"/>
                    <w:bottom w:val="none" w:sz="0" w:space="0" w:color="auto"/>
                    <w:right w:val="none" w:sz="0" w:space="0" w:color="auto"/>
                  </w:divBdr>
                  <w:divsChild>
                    <w:div w:id="13916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34367">
      <w:bodyDiv w:val="1"/>
      <w:marLeft w:val="0"/>
      <w:marRight w:val="0"/>
      <w:marTop w:val="0"/>
      <w:marBottom w:val="0"/>
      <w:divBdr>
        <w:top w:val="none" w:sz="0" w:space="0" w:color="auto"/>
        <w:left w:val="none" w:sz="0" w:space="0" w:color="auto"/>
        <w:bottom w:val="none" w:sz="0" w:space="0" w:color="auto"/>
        <w:right w:val="none" w:sz="0" w:space="0" w:color="auto"/>
      </w:divBdr>
    </w:div>
    <w:div w:id="1928227373">
      <w:bodyDiv w:val="1"/>
      <w:marLeft w:val="0"/>
      <w:marRight w:val="0"/>
      <w:marTop w:val="0"/>
      <w:marBottom w:val="0"/>
      <w:divBdr>
        <w:top w:val="none" w:sz="0" w:space="0" w:color="auto"/>
        <w:left w:val="none" w:sz="0" w:space="0" w:color="auto"/>
        <w:bottom w:val="none" w:sz="0" w:space="0" w:color="auto"/>
        <w:right w:val="none" w:sz="0" w:space="0" w:color="auto"/>
      </w:divBdr>
    </w:div>
    <w:div w:id="1950890177">
      <w:bodyDiv w:val="1"/>
      <w:marLeft w:val="0"/>
      <w:marRight w:val="0"/>
      <w:marTop w:val="0"/>
      <w:marBottom w:val="0"/>
      <w:divBdr>
        <w:top w:val="none" w:sz="0" w:space="0" w:color="auto"/>
        <w:left w:val="none" w:sz="0" w:space="0" w:color="auto"/>
        <w:bottom w:val="none" w:sz="0" w:space="0" w:color="auto"/>
        <w:right w:val="none" w:sz="0" w:space="0" w:color="auto"/>
      </w:divBdr>
    </w:div>
    <w:div w:id="2045016630">
      <w:bodyDiv w:val="1"/>
      <w:marLeft w:val="0"/>
      <w:marRight w:val="0"/>
      <w:marTop w:val="0"/>
      <w:marBottom w:val="0"/>
      <w:divBdr>
        <w:top w:val="none" w:sz="0" w:space="0" w:color="auto"/>
        <w:left w:val="none" w:sz="0" w:space="0" w:color="auto"/>
        <w:bottom w:val="none" w:sz="0" w:space="0" w:color="auto"/>
        <w:right w:val="none" w:sz="0" w:space="0" w:color="auto"/>
      </w:divBdr>
    </w:div>
    <w:div w:id="2045709913">
      <w:bodyDiv w:val="1"/>
      <w:marLeft w:val="0"/>
      <w:marRight w:val="0"/>
      <w:marTop w:val="0"/>
      <w:marBottom w:val="0"/>
      <w:divBdr>
        <w:top w:val="none" w:sz="0" w:space="0" w:color="auto"/>
        <w:left w:val="none" w:sz="0" w:space="0" w:color="auto"/>
        <w:bottom w:val="none" w:sz="0" w:space="0" w:color="auto"/>
        <w:right w:val="none" w:sz="0" w:space="0" w:color="auto"/>
      </w:divBdr>
      <w:divsChild>
        <w:div w:id="487477173">
          <w:marLeft w:val="0"/>
          <w:marRight w:val="0"/>
          <w:marTop w:val="75"/>
          <w:marBottom w:val="0"/>
          <w:divBdr>
            <w:top w:val="none" w:sz="0" w:space="0" w:color="auto"/>
            <w:left w:val="none" w:sz="0" w:space="0" w:color="auto"/>
            <w:bottom w:val="none" w:sz="0" w:space="0" w:color="auto"/>
            <w:right w:val="none" w:sz="0" w:space="0" w:color="auto"/>
          </w:divBdr>
          <w:divsChild>
            <w:div w:id="571505223">
              <w:marLeft w:val="0"/>
              <w:marRight w:val="0"/>
              <w:marTop w:val="0"/>
              <w:marBottom w:val="0"/>
              <w:divBdr>
                <w:top w:val="single" w:sz="6" w:space="8" w:color="CCCCCC"/>
                <w:left w:val="single" w:sz="6" w:space="11" w:color="CCCCCC"/>
                <w:bottom w:val="single" w:sz="18" w:space="19" w:color="999999"/>
                <w:right w:val="single" w:sz="18" w:space="8" w:color="999999"/>
              </w:divBdr>
              <w:divsChild>
                <w:div w:id="15733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7271">
      <w:bodyDiv w:val="1"/>
      <w:marLeft w:val="0"/>
      <w:marRight w:val="0"/>
      <w:marTop w:val="0"/>
      <w:marBottom w:val="0"/>
      <w:divBdr>
        <w:top w:val="none" w:sz="0" w:space="0" w:color="auto"/>
        <w:left w:val="none" w:sz="0" w:space="0" w:color="auto"/>
        <w:bottom w:val="none" w:sz="0" w:space="0" w:color="auto"/>
        <w:right w:val="none" w:sz="0" w:space="0" w:color="auto"/>
      </w:divBdr>
      <w:divsChild>
        <w:div w:id="627207199">
          <w:marLeft w:val="0"/>
          <w:marRight w:val="0"/>
          <w:marTop w:val="0"/>
          <w:marBottom w:val="0"/>
          <w:divBdr>
            <w:top w:val="none" w:sz="0" w:space="0" w:color="auto"/>
            <w:left w:val="none" w:sz="0" w:space="0" w:color="auto"/>
            <w:bottom w:val="none" w:sz="0" w:space="0" w:color="auto"/>
            <w:right w:val="none" w:sz="0" w:space="0" w:color="auto"/>
          </w:divBdr>
          <w:divsChild>
            <w:div w:id="10474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sChild>
        <w:div w:id="1946379174">
          <w:marLeft w:val="0"/>
          <w:marRight w:val="0"/>
          <w:marTop w:val="0"/>
          <w:marBottom w:val="0"/>
          <w:divBdr>
            <w:top w:val="none" w:sz="0" w:space="0" w:color="auto"/>
            <w:left w:val="none" w:sz="0" w:space="0" w:color="auto"/>
            <w:bottom w:val="none" w:sz="0" w:space="0" w:color="auto"/>
            <w:right w:val="none" w:sz="0" w:space="0" w:color="auto"/>
          </w:divBdr>
          <w:divsChild>
            <w:div w:id="43452856">
              <w:marLeft w:val="0"/>
              <w:marRight w:val="0"/>
              <w:marTop w:val="0"/>
              <w:marBottom w:val="0"/>
              <w:divBdr>
                <w:top w:val="none" w:sz="0" w:space="0" w:color="auto"/>
                <w:left w:val="none" w:sz="0" w:space="0" w:color="auto"/>
                <w:bottom w:val="none" w:sz="0" w:space="0" w:color="auto"/>
                <w:right w:val="none" w:sz="0" w:space="0" w:color="auto"/>
              </w:divBdr>
            </w:div>
            <w:div w:id="127162205">
              <w:marLeft w:val="0"/>
              <w:marRight w:val="0"/>
              <w:marTop w:val="0"/>
              <w:marBottom w:val="0"/>
              <w:divBdr>
                <w:top w:val="none" w:sz="0" w:space="0" w:color="auto"/>
                <w:left w:val="none" w:sz="0" w:space="0" w:color="auto"/>
                <w:bottom w:val="none" w:sz="0" w:space="0" w:color="auto"/>
                <w:right w:val="none" w:sz="0" w:space="0" w:color="auto"/>
              </w:divBdr>
            </w:div>
            <w:div w:id="156851166">
              <w:marLeft w:val="0"/>
              <w:marRight w:val="0"/>
              <w:marTop w:val="0"/>
              <w:marBottom w:val="0"/>
              <w:divBdr>
                <w:top w:val="none" w:sz="0" w:space="0" w:color="auto"/>
                <w:left w:val="none" w:sz="0" w:space="0" w:color="auto"/>
                <w:bottom w:val="none" w:sz="0" w:space="0" w:color="auto"/>
                <w:right w:val="none" w:sz="0" w:space="0" w:color="auto"/>
              </w:divBdr>
            </w:div>
            <w:div w:id="701976642">
              <w:marLeft w:val="0"/>
              <w:marRight w:val="0"/>
              <w:marTop w:val="0"/>
              <w:marBottom w:val="0"/>
              <w:divBdr>
                <w:top w:val="none" w:sz="0" w:space="0" w:color="auto"/>
                <w:left w:val="none" w:sz="0" w:space="0" w:color="auto"/>
                <w:bottom w:val="none" w:sz="0" w:space="0" w:color="auto"/>
                <w:right w:val="none" w:sz="0" w:space="0" w:color="auto"/>
              </w:divBdr>
            </w:div>
            <w:div w:id="933436057">
              <w:marLeft w:val="0"/>
              <w:marRight w:val="0"/>
              <w:marTop w:val="0"/>
              <w:marBottom w:val="0"/>
              <w:divBdr>
                <w:top w:val="none" w:sz="0" w:space="0" w:color="auto"/>
                <w:left w:val="none" w:sz="0" w:space="0" w:color="auto"/>
                <w:bottom w:val="none" w:sz="0" w:space="0" w:color="auto"/>
                <w:right w:val="none" w:sz="0" w:space="0" w:color="auto"/>
              </w:divBdr>
            </w:div>
            <w:div w:id="1000960978">
              <w:marLeft w:val="0"/>
              <w:marRight w:val="0"/>
              <w:marTop w:val="0"/>
              <w:marBottom w:val="0"/>
              <w:divBdr>
                <w:top w:val="none" w:sz="0" w:space="0" w:color="auto"/>
                <w:left w:val="none" w:sz="0" w:space="0" w:color="auto"/>
                <w:bottom w:val="none" w:sz="0" w:space="0" w:color="auto"/>
                <w:right w:val="none" w:sz="0" w:space="0" w:color="auto"/>
              </w:divBdr>
            </w:div>
            <w:div w:id="1731416158">
              <w:marLeft w:val="0"/>
              <w:marRight w:val="0"/>
              <w:marTop w:val="0"/>
              <w:marBottom w:val="0"/>
              <w:divBdr>
                <w:top w:val="none" w:sz="0" w:space="0" w:color="auto"/>
                <w:left w:val="none" w:sz="0" w:space="0" w:color="auto"/>
                <w:bottom w:val="none" w:sz="0" w:space="0" w:color="auto"/>
                <w:right w:val="none" w:sz="0" w:space="0" w:color="auto"/>
              </w:divBdr>
            </w:div>
            <w:div w:id="1891336057">
              <w:marLeft w:val="0"/>
              <w:marRight w:val="0"/>
              <w:marTop w:val="0"/>
              <w:marBottom w:val="0"/>
              <w:divBdr>
                <w:top w:val="none" w:sz="0" w:space="0" w:color="auto"/>
                <w:left w:val="none" w:sz="0" w:space="0" w:color="auto"/>
                <w:bottom w:val="none" w:sz="0" w:space="0" w:color="auto"/>
                <w:right w:val="none" w:sz="0" w:space="0" w:color="auto"/>
              </w:divBdr>
            </w:div>
            <w:div w:id="1961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2372">
      <w:bodyDiv w:val="1"/>
      <w:marLeft w:val="0"/>
      <w:marRight w:val="0"/>
      <w:marTop w:val="0"/>
      <w:marBottom w:val="0"/>
      <w:divBdr>
        <w:top w:val="none" w:sz="0" w:space="0" w:color="auto"/>
        <w:left w:val="none" w:sz="0" w:space="0" w:color="auto"/>
        <w:bottom w:val="none" w:sz="0" w:space="0" w:color="auto"/>
        <w:right w:val="none" w:sz="0" w:space="0" w:color="auto"/>
      </w:divBdr>
      <w:divsChild>
        <w:div w:id="67345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assets.publishing.service.gov.uk/government/uploads/system/uploads/attachment_data/file/800306/6-1914-HO-Multi_Agency_Statutory_Guidance.pdf" TargetMode="External"/><Relationship Id="rId26" Type="http://schemas.openxmlformats.org/officeDocument/2006/relationships/hyperlink" Target="mailto:help@nspcc.org.uk" TargetMode="External"/><Relationship Id="rId3" Type="http://schemas.openxmlformats.org/officeDocument/2006/relationships/styles" Target="styles.xml"/><Relationship Id="rId21" Type="http://schemas.openxmlformats.org/officeDocument/2006/relationships/hyperlink" Target="https://www.gov.uk/government/publications/prevent-duty-guidan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legislation.gov.uk/ukpga/2004/31/contents" TargetMode="External"/><Relationship Id="rId25" Type="http://schemas.openxmlformats.org/officeDocument/2006/relationships/hyperlink" Target="https://www.gov.uk/government/publications/safeguarding-practitioners-information-sharing-advi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pga/1989/41/contents" TargetMode="External"/><Relationship Id="rId20" Type="http://schemas.openxmlformats.org/officeDocument/2006/relationships/hyperlink" Target="http://www.legislation.gov.uk/ukpga/2006/47/schedule/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v.uk/government/publications/early-years-foundation-stage-framework--2"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http://www.legislation.gov.uk/ukpga/2006/21/contents" TargetMode="External"/><Relationship Id="rId28"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www.legislation.gov.uk/ukpga/1974/53"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ado@bradford.gov" TargetMode="External"/><Relationship Id="rId22" Type="http://schemas.openxmlformats.org/officeDocument/2006/relationships/hyperlink" Target="http://www.legislation.gov.uk/uksi/2018/794/contents/made" TargetMode="External"/><Relationship Id="rId27" Type="http://schemas.openxmlformats.org/officeDocument/2006/relationships/hyperlink" Target="https://www.leedsscp.org.uk/Practitioners/Early-Help-Introduction" TargetMode="External"/><Relationship Id="rId30" Type="http://schemas.openxmlformats.org/officeDocument/2006/relationships/footer" Target="footer4.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CAC6F-1909-498E-84DE-6AE184E6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8305</Words>
  <Characters>47342</Characters>
  <Application>Microsoft Office Word</Application>
  <DocSecurity>0</DocSecurity>
  <Lines>394</Lines>
  <Paragraphs>111</Paragraphs>
  <ScaleCrop>false</ScaleCrop>
  <Company>Leeds City Council</Company>
  <LinksUpToDate>false</LinksUpToDate>
  <CharactersWithSpaces>55536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creator>Carolyn Eyre</dc:creator>
  <cp:lastModifiedBy>Nick Humphrey</cp:lastModifiedBy>
  <cp:revision>2</cp:revision>
  <cp:lastPrinted>2021-07-27T11:16:00Z</cp:lastPrinted>
  <dcterms:created xsi:type="dcterms:W3CDTF">2026-06-08T18:53:00Z</dcterms:created>
  <dcterms:modified xsi:type="dcterms:W3CDTF">2026-06-08T18:53:00Z</dcterms:modified>
</cp:coreProperties>
</file>